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480" w:lineRule="exact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1</w:t>
      </w:r>
    </w:p>
    <w:p>
      <w:pPr>
        <w:pStyle w:val="9"/>
        <w:spacing w:before="0" w:beforeAutospacing="0" w:after="0" w:afterAutospacing="0" w:line="48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 w:eastAsia="黑体" w:cs="黑体"/>
        </w:rPr>
        <w:t xml:space="preserve">  </w:t>
      </w:r>
      <w:r>
        <w:rPr>
          <w:rFonts w:ascii="宋体" w:hAnsi="宋体"/>
        </w:rPr>
        <w:t xml:space="preserve">                    </w:t>
      </w:r>
      <w:r>
        <w:rPr>
          <w:rFonts w:ascii="宋体" w:hAnsi="宋体"/>
          <w:sz w:val="30"/>
          <w:szCs w:val="30"/>
        </w:rPr>
        <w:t xml:space="preserve">  </w:t>
      </w:r>
    </w:p>
    <w:p>
      <w:pPr>
        <w:pStyle w:val="9"/>
        <w:spacing w:before="0" w:beforeAutospacing="0" w:after="0" w:afterAutospacing="0" w:line="48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2021年三明学院公开招聘</w:t>
      </w:r>
      <w:r>
        <w:rPr>
          <w:rFonts w:hint="eastAsia" w:eastAsia="方正小标宋简体"/>
          <w:sz w:val="44"/>
          <w:szCs w:val="44"/>
          <w:lang w:val="en-US" w:eastAsia="zh-CN"/>
        </w:rPr>
        <w:t>2名</w:t>
      </w:r>
      <w:r>
        <w:rPr>
          <w:rFonts w:hint="eastAsia" w:ascii="宋体" w:hAnsi="宋体" w:eastAsia="方正小标宋简体"/>
          <w:sz w:val="44"/>
          <w:szCs w:val="44"/>
        </w:rPr>
        <w:t>科研助理岗位信息表</w:t>
      </w:r>
    </w:p>
    <w:p>
      <w:pPr>
        <w:pStyle w:val="9"/>
        <w:spacing w:before="0" w:beforeAutospacing="0" w:after="0" w:afterAutospacing="0" w:line="480" w:lineRule="exact"/>
        <w:rPr>
          <w:rFonts w:ascii="宋体" w:hAnsi="宋体"/>
          <w:b/>
          <w:bCs/>
          <w:sz w:val="30"/>
          <w:szCs w:val="30"/>
        </w:rPr>
      </w:pPr>
    </w:p>
    <w:tbl>
      <w:tblPr>
        <w:tblStyle w:val="5"/>
        <w:tblW w:w="14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134"/>
        <w:gridCol w:w="709"/>
        <w:gridCol w:w="850"/>
        <w:gridCol w:w="2835"/>
        <w:gridCol w:w="1418"/>
        <w:gridCol w:w="1255"/>
        <w:gridCol w:w="851"/>
        <w:gridCol w:w="850"/>
        <w:gridCol w:w="1134"/>
        <w:gridCol w:w="1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岗位资格条件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最高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全日制普通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教育学历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对象</w:t>
            </w: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仿宋_GB2312" w:cs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4"/>
                <w:lang w:val="en-US" w:eastAsia="zh-CN"/>
              </w:rPr>
              <w:t>资源与化工学院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科研助理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不限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化学、化工、生物、环境等理工科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4"/>
              </w:rPr>
              <w:t>本科及以上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4"/>
              </w:rPr>
              <w:t>学士及以上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4"/>
                <w:lang w:bidi="ar"/>
              </w:rPr>
              <w:t>不限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4"/>
                <w:lang w:bidi="ar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78E5DEA-80CD-4C85-82BA-A2D806FA42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164C77A-0066-471F-AAB4-46D5934D7DF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584C4A-3713-40A6-BE42-7D705720A0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D5FBCC6-3941-4704-9122-38FD3FF8E4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FD"/>
    <w:rsid w:val="000A702E"/>
    <w:rsid w:val="004063FD"/>
    <w:rsid w:val="004A6976"/>
    <w:rsid w:val="00595467"/>
    <w:rsid w:val="005A03B3"/>
    <w:rsid w:val="00732BE8"/>
    <w:rsid w:val="0078317B"/>
    <w:rsid w:val="007D4D16"/>
    <w:rsid w:val="00AB1D7F"/>
    <w:rsid w:val="00CF033F"/>
    <w:rsid w:val="1C1F61FD"/>
    <w:rsid w:val="4AEB558F"/>
    <w:rsid w:val="77B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2</TotalTime>
  <ScaleCrop>false</ScaleCrop>
  <LinksUpToDate>false</LinksUpToDate>
  <CharactersWithSpaces>186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2021-08-20T09:46:00Z</dcterms:created>
  <dc:creator>PC</dc:creator>
  <cp:lastModifiedBy>吴毅民</cp:lastModifiedBy>
  <dcterms:modified xsi:type="dcterms:W3CDTF">2021-11-27T03:48:47Z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79EEDD4CF76A42F189DF471534EC6C91</vt:lpwstr>
  </property>
</Properties>
</file>