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jc w:val="center"/>
        <w:rPr>
          <w:rFonts w:ascii="Times New Roman" w:hAnsi="Times New Roman" w:eastAsia="华文行楷" w:cs="Times New Roman"/>
          <w:color w:val="FF0000"/>
          <w:sz w:val="58"/>
          <w:szCs w:val="58"/>
        </w:rPr>
      </w:pPr>
      <w:r>
        <w:rPr>
          <w:rFonts w:ascii="Times New Roman" w:hAnsi="Times New Roman" w:eastAsia="华文行楷" w:cs="Times New Roman"/>
          <w:color w:val="FF0000"/>
          <w:sz w:val="58"/>
          <w:szCs w:val="58"/>
        </w:rPr>
        <w:t>三明学院本科教学工作审核评估</w:t>
      </w:r>
    </w:p>
    <w:p>
      <w:pPr>
        <w:spacing w:afterLines="50"/>
        <w:jc w:val="center"/>
        <w:rPr>
          <w:rFonts w:ascii="Times New Roman" w:hAnsi="Times New Roman" w:cs="Times New Roman"/>
          <w:b/>
          <w:color w:val="FF0000"/>
          <w:spacing w:val="-20"/>
          <w:w w:val="73"/>
          <w:sz w:val="126"/>
          <w:szCs w:val="126"/>
        </w:rPr>
      </w:pPr>
      <w:r>
        <w:rPr>
          <w:rFonts w:ascii="Times New Roman" w:hAnsi="Times New Roman" w:eastAsia="华文行楷" w:cs="Times New Roman"/>
          <w:color w:val="FF0000"/>
          <w:sz w:val="126"/>
          <w:szCs w:val="126"/>
        </w:rPr>
        <w:t>工作简报</w:t>
      </w:r>
    </w:p>
    <w:p>
      <w:pPr>
        <w:adjustRightInd w:val="0"/>
        <w:snapToGrid w:val="0"/>
        <w:ind w:firstLine="3040" w:firstLineChars="950"/>
        <w:rPr>
          <w:rFonts w:ascii="Times New Roman" w:hAnsi="Times New Roman" w:eastAsia="微软雅黑" w:cs="Times New Roman"/>
          <w:sz w:val="32"/>
          <w:szCs w:val="32"/>
        </w:rPr>
      </w:pPr>
    </w:p>
    <w:p>
      <w:pPr>
        <w:adjustRightInd w:val="0"/>
        <w:snapToGrid w:val="0"/>
        <w:spacing w:line="360" w:lineRule="auto"/>
        <w:jc w:val="center"/>
        <w:rPr>
          <w:rFonts w:ascii="Times New Roman" w:hAnsi="Times New Roman" w:eastAsia="楷体" w:cs="Times New Roman"/>
          <w:sz w:val="32"/>
          <w:szCs w:val="32"/>
        </w:rPr>
      </w:pPr>
      <w:r>
        <w:rPr>
          <w:rFonts w:hint="eastAsia" w:ascii="Times New Roman" w:hAnsi="Times New Roman" w:eastAsia="楷体" w:cs="Times New Roman"/>
          <w:sz w:val="32"/>
          <w:szCs w:val="32"/>
        </w:rPr>
        <w:t>（</w:t>
      </w:r>
      <w:r>
        <w:rPr>
          <w:rFonts w:ascii="Times New Roman" w:hAnsi="Times New Roman" w:eastAsia="楷体" w:cs="Times New Roman"/>
          <w:sz w:val="32"/>
          <w:szCs w:val="32"/>
        </w:rPr>
        <w:t>第</w:t>
      </w:r>
      <w:r>
        <w:rPr>
          <w:rFonts w:hint="eastAsia" w:ascii="Times New Roman" w:hAnsi="Times New Roman" w:eastAsia="楷体" w:cs="Times New Roman"/>
          <w:sz w:val="32"/>
          <w:szCs w:val="32"/>
          <w:lang w:val="en-US" w:eastAsia="zh-CN"/>
        </w:rPr>
        <w:t>6</w:t>
      </w:r>
      <w:r>
        <w:rPr>
          <w:rFonts w:ascii="Times New Roman" w:hAnsi="Times New Roman" w:eastAsia="楷体" w:cs="Times New Roman"/>
          <w:sz w:val="32"/>
          <w:szCs w:val="32"/>
        </w:rPr>
        <w:t>期</w:t>
      </w:r>
      <w:r>
        <w:rPr>
          <w:rFonts w:hint="eastAsia" w:ascii="Times New Roman" w:hAnsi="Times New Roman" w:eastAsia="楷体" w:cs="Times New Roman"/>
          <w:sz w:val="32"/>
          <w:szCs w:val="32"/>
          <w:lang w:eastAsia="zh-CN"/>
        </w:rPr>
        <w:t>）</w:t>
      </w:r>
    </w:p>
    <w:p>
      <w:pPr>
        <w:adjustRightInd w:val="0"/>
        <w:snapToGrid w:val="0"/>
        <w:spacing w:line="360" w:lineRule="auto"/>
        <w:ind w:firstLine="480" w:firstLineChars="150"/>
        <w:rPr>
          <w:rFonts w:ascii="Times New Roman" w:hAnsi="Times New Roman" w:eastAsia="楷体" w:cs="Times New Roman"/>
          <w:sz w:val="32"/>
          <w:szCs w:val="32"/>
        </w:rPr>
      </w:pPr>
      <w:r>
        <w:rPr>
          <w:rFonts w:ascii="Times New Roman" w:hAnsi="Times New Roman" w:eastAsia="楷体" w:cs="Times New Roman"/>
          <w:sz w:val="32"/>
          <w:szCs w:val="32"/>
        </w:rPr>
        <w:t>审核评估工作办公室             201</w:t>
      </w:r>
      <w:r>
        <w:rPr>
          <w:rFonts w:hint="eastAsia" w:ascii="Times New Roman" w:hAnsi="Times New Roman" w:eastAsia="楷体" w:cs="Times New Roman"/>
          <w:sz w:val="32"/>
          <w:szCs w:val="32"/>
        </w:rPr>
        <w:t>8</w:t>
      </w:r>
      <w:r>
        <w:rPr>
          <w:rFonts w:ascii="Times New Roman" w:hAnsi="Times New Roman" w:eastAsia="楷体" w:cs="Times New Roman"/>
          <w:sz w:val="32"/>
          <w:szCs w:val="32"/>
        </w:rPr>
        <w:t>年3月19日</w:t>
      </w:r>
    </w:p>
    <w:p>
      <w:pPr>
        <w:jc w:val="center"/>
        <w:rPr>
          <w:rFonts w:ascii="Times New Roman" w:hAnsi="Times New Roman" w:eastAsia="微软雅黑" w:cs="Times New Roman"/>
          <w:sz w:val="44"/>
          <w:szCs w:val="44"/>
        </w:rPr>
      </w:pPr>
      <w:r>
        <w:rPr>
          <w:rFonts w:ascii="Times New Roman" w:hAnsi="Times New Roman" w:eastAsia="微软雅黑" w:cs="Times New Roman"/>
        </w:rPr>
        <w:drawing>
          <wp:inline distT="0" distB="0" distL="0" distR="0">
            <wp:extent cx="5351145" cy="77470"/>
            <wp:effectExtent l="0" t="0" r="1905" b="18415"/>
            <wp:docPr id="13" name="图片 13" descr="C:\Users\ADMINI~1\AppData\Local\Temp\ksohtml\wps38A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1\AppData\Local\Temp\ksohtml\wps38AC.tmp.png"/>
                    <pic:cNvPicPr>
                      <a:picLocks noChangeAspect="1" noChangeArrowheads="1"/>
                    </pic:cNvPicPr>
                  </pic:nvPicPr>
                  <pic:blipFill>
                    <a:blip r:embed="rId5" cstate="print"/>
                    <a:srcRect/>
                    <a:stretch>
                      <a:fillRect/>
                    </a:stretch>
                  </pic:blipFill>
                  <pic:spPr>
                    <a:xfrm>
                      <a:off x="0" y="0"/>
                      <a:ext cx="5351145" cy="77470"/>
                    </a:xfrm>
                    <a:prstGeom prst="rect">
                      <a:avLst/>
                    </a:prstGeom>
                    <a:noFill/>
                    <a:ln w="9525">
                      <a:noFill/>
                      <a:miter lim="800000"/>
                      <a:headEnd/>
                      <a:tailEnd/>
                    </a:ln>
                  </pic:spPr>
                </pic:pic>
              </a:graphicData>
            </a:graphic>
          </wp:inline>
        </w:drawing>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40" w:lineRule="exact"/>
        <w:contextualSpacing/>
        <w:jc w:val="center"/>
        <w:rPr>
          <w:rFonts w:hint="eastAsia" w:ascii="方正小标宋简体" w:hAnsi="Wingdings" w:eastAsia="方正小标宋简体" w:cs="Wingdings"/>
          <w:kern w:val="0"/>
          <w:sz w:val="44"/>
          <w:szCs w:val="4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40" w:lineRule="exact"/>
        <w:contextualSpacing/>
        <w:jc w:val="center"/>
        <w:rPr>
          <w:rFonts w:hint="eastAsia" w:ascii="Times New Roman" w:hAnsi="Times New Roman" w:cs="Times New Roman"/>
          <w:sz w:val="28"/>
          <w:szCs w:val="28"/>
        </w:rPr>
      </w:pPr>
      <w:r>
        <w:rPr>
          <w:rFonts w:hint="eastAsia" w:ascii="方正小标宋简体" w:hAnsi="Wingdings" w:eastAsia="方正小标宋简体" w:cs="Wingdings"/>
          <w:kern w:val="0"/>
          <w:sz w:val="44"/>
          <w:szCs w:val="44"/>
        </w:rPr>
        <w:t>本期导读</w:t>
      </w:r>
    </w:p>
    <w:sdt>
      <w:sdtPr>
        <w:rPr>
          <w:rFonts w:ascii="宋体" w:hAnsi="宋体" w:eastAsia="宋体"/>
          <w:sz w:val="21"/>
        </w:rPr>
        <w:id w:val="147463759"/>
        <w:docPartObj>
          <w:docPartGallery w:val="Table of Contents"/>
          <w:docPartUnique/>
        </w:docPartObj>
      </w:sdtPr>
      <w:sdtEndPr>
        <w:rPr>
          <w:rFonts w:ascii="宋体" w:hAnsi="宋体" w:eastAsia="宋体"/>
          <w:sz w:val="20"/>
          <w:szCs w:val="20"/>
        </w:rPr>
      </w:sdtEndPr>
      <w:sdtContent>
        <w:p>
          <w:pPr>
            <w:jc w:val="center"/>
          </w:pPr>
        </w:p>
        <w:p>
          <w:pPr>
            <w:pStyle w:val="12"/>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_Toc25894 </w:instrText>
          </w:r>
          <w:r>
            <w:rPr>
              <w:rFonts w:hint="eastAsia" w:asciiTheme="minorEastAsia" w:hAnsiTheme="minorEastAsia" w:eastAsiaTheme="minorEastAsia" w:cstheme="minorEastAsia"/>
              <w:sz w:val="28"/>
              <w:szCs w:val="28"/>
            </w:rPr>
            <w:fldChar w:fldCharType="separate"/>
          </w:r>
          <w:sdt>
            <w:sdtPr>
              <w:rPr>
                <w:rFonts w:hint="eastAsia" w:asciiTheme="minorEastAsia" w:hAnsiTheme="minorEastAsia" w:eastAsiaTheme="minorEastAsia" w:cstheme="minorEastAsia"/>
                <w:kern w:val="2"/>
                <w:sz w:val="28"/>
                <w:szCs w:val="28"/>
                <w:lang w:val="en-US" w:eastAsia="zh-CN" w:bidi="ar-SA"/>
              </w:rPr>
              <w:id w:val="147463759"/>
              <w:placeholder>
                <w:docPart w:val="{949a44e5-aec0-4b0d-be49-d47cd491903c}"/>
              </w:placeholder>
            </w:sdtPr>
            <w:sdtEndPr>
              <w:rPr>
                <w:rFonts w:hint="eastAsia" w:asciiTheme="minorEastAsia" w:hAnsiTheme="minorEastAsia" w:eastAsiaTheme="minorEastAsia" w:cstheme="minorEastAsia"/>
                <w:kern w:val="2"/>
                <w:sz w:val="28"/>
                <w:szCs w:val="28"/>
                <w:lang w:val="en-US" w:eastAsia="zh-CN" w:bidi="ar-SA"/>
              </w:rPr>
            </w:sdtEndPr>
            <w:sdtContent>
              <w:r>
                <w:rPr>
                  <w:rFonts w:ascii="Wingdings" w:hAnsi="Wingdings" w:eastAsia="宋体" w:cs="Wingdings"/>
                  <w:b/>
                  <w:kern w:val="0"/>
                  <w:sz w:val="32"/>
                  <w:szCs w:val="32"/>
                </w:rPr>
                <w:t></w:t>
              </w:r>
              <w:r>
                <w:rPr>
                  <w:rFonts w:hint="eastAsia" w:asciiTheme="minorEastAsia" w:hAnsiTheme="minorEastAsia" w:eastAsiaTheme="minorEastAsia" w:cstheme="minorEastAsia"/>
                  <w:sz w:val="28"/>
                  <w:szCs w:val="28"/>
                </w:rPr>
                <w:t>我校两个专业通过第二批IEET专业认证</w:t>
              </w:r>
            </w:sdtContent>
          </w:sdt>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fldChar w:fldCharType="end"/>
          </w:r>
        </w:p>
        <w:p>
          <w:pPr>
            <w:pStyle w:val="12"/>
            <w:tabs>
              <w:tab w:val="right" w:leader="dot" w:pos="8306"/>
            </w:tabs>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_Toc17261 </w:instrText>
          </w:r>
          <w:r>
            <w:rPr>
              <w:rFonts w:hint="eastAsia" w:asciiTheme="minorEastAsia" w:hAnsiTheme="minorEastAsia" w:eastAsiaTheme="minorEastAsia" w:cstheme="minorEastAsia"/>
              <w:sz w:val="28"/>
              <w:szCs w:val="28"/>
            </w:rPr>
            <w:fldChar w:fldCharType="separate"/>
          </w:r>
          <w:sdt>
            <w:sdtPr>
              <w:rPr>
                <w:rFonts w:hint="eastAsia" w:asciiTheme="minorEastAsia" w:hAnsiTheme="minorEastAsia" w:eastAsiaTheme="minorEastAsia" w:cstheme="minorEastAsia"/>
                <w:kern w:val="2"/>
                <w:sz w:val="28"/>
                <w:szCs w:val="28"/>
                <w:lang w:val="en-US" w:eastAsia="zh-CN" w:bidi="ar-SA"/>
              </w:rPr>
              <w:id w:val="147463759"/>
              <w:placeholder>
                <w:docPart w:val="{72b5ceca-c8e9-4446-8aa6-998f373ad047}"/>
              </w:placeholder>
            </w:sdtPr>
            <w:sdtEndPr>
              <w:rPr>
                <w:rFonts w:hint="eastAsia" w:asciiTheme="minorEastAsia" w:hAnsiTheme="minorEastAsia" w:eastAsiaTheme="minorEastAsia" w:cstheme="minorEastAsia"/>
                <w:kern w:val="2"/>
                <w:sz w:val="28"/>
                <w:szCs w:val="28"/>
                <w:lang w:val="en-US" w:eastAsia="zh-CN" w:bidi="ar-SA"/>
              </w:rPr>
            </w:sdtEndPr>
            <w:sdtContent>
              <w:r>
                <w:rPr>
                  <w:rFonts w:ascii="Wingdings" w:hAnsi="Wingdings" w:eastAsia="宋体" w:cs="Wingdings"/>
                  <w:b/>
                  <w:kern w:val="0"/>
                  <w:sz w:val="32"/>
                  <w:szCs w:val="32"/>
                </w:rPr>
                <w:t></w:t>
              </w:r>
              <w:r>
                <w:rPr>
                  <w:rFonts w:hint="eastAsia" w:asciiTheme="minorEastAsia" w:hAnsiTheme="minorEastAsia" w:eastAsiaTheme="minorEastAsia" w:cstheme="minorEastAsia"/>
                  <w:sz w:val="28"/>
                  <w:szCs w:val="28"/>
                </w:rPr>
                <w:t>我校参加教育部本科教学工作审核评估培训会</w:t>
              </w:r>
            </w:sdtContent>
          </w:sdt>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fldChar w:fldCharType="end"/>
          </w:r>
        </w:p>
      </w:sdtContent>
    </w:sdt>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40" w:lineRule="exact"/>
        <w:contextualSpacing/>
        <w:jc w:val="center"/>
        <w:rPr>
          <w:rFonts w:ascii="Times New Roman" w:hAnsi="Times New Roman" w:eastAsia="方正小标宋简体" w:cs="Times New Roman"/>
          <w:kern w:val="0"/>
          <w:sz w:val="36"/>
          <w:szCs w:val="36"/>
        </w:rPr>
        <w:sectPr>
          <w:pgSz w:w="11906" w:h="16838"/>
          <w:pgMar w:top="1440" w:right="1800" w:bottom="1440" w:left="1800" w:header="851" w:footer="992" w:gutter="0"/>
          <w:pgNumType w:fmt="decimal" w:start="1"/>
          <w:cols w:space="425" w:num="1"/>
          <w:docGrid w:type="lines" w:linePitch="312" w:charSpace="0"/>
        </w:sectPr>
      </w:pPr>
      <w:bookmarkStart w:id="0" w:name="_Toc25894"/>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40" w:lineRule="exact"/>
        <w:contextualSpacing/>
        <w:jc w:val="center"/>
        <w:rPr>
          <w:rFonts w:ascii="Times New Roman" w:hAnsi="Times New Roman" w:eastAsia="方正小标宋简体" w:cs="Times New Roman"/>
          <w:kern w:val="0"/>
          <w:sz w:val="36"/>
          <w:szCs w:val="36"/>
        </w:rPr>
      </w:pPr>
      <w:r>
        <w:rPr>
          <w:rFonts w:ascii="Times New Roman" w:hAnsi="Times New Roman" w:eastAsia="方正小标宋简体" w:cs="Times New Roman"/>
          <w:kern w:val="0"/>
          <w:sz w:val="36"/>
          <w:szCs w:val="36"/>
        </w:rPr>
        <w:t>我校两个专业通过第二批IEET专业认证</w:t>
      </w:r>
      <w:bookmarkEnd w:id="0"/>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40" w:lineRule="exact"/>
        <w:contextualSpacing/>
        <w:jc w:val="center"/>
        <w:rPr>
          <w:rFonts w:ascii="Times New Roman" w:hAnsi="Times New Roman" w:cs="Times New Roman"/>
          <w:sz w:val="28"/>
          <w:szCs w:val="28"/>
        </w:rPr>
      </w:pPr>
    </w:p>
    <w:p>
      <w:pPr>
        <w:spacing w:line="540" w:lineRule="exact"/>
        <w:ind w:firstLine="560" w:firstLineChars="200"/>
        <w:rPr>
          <w:rFonts w:ascii="Times New Roman" w:hAnsi="Times New Roman" w:cs="Times New Roman"/>
          <w:sz w:val="28"/>
          <w:szCs w:val="28"/>
        </w:rPr>
      </w:pPr>
      <w:r>
        <w:rPr>
          <w:rFonts w:ascii="Times New Roman" w:hAnsi="Times New Roman" w:cs="Times New Roman"/>
          <w:sz w:val="28"/>
          <w:szCs w:val="28"/>
        </w:rPr>
        <w:t>日前，福建高校IEET工程及科技教育认证项目证书颁发仪式暨专家培训会在福州举行。我校土木工程、机械设计制造及其自动化两个专业认真参与认证各个环节，在实地访评中获得专家认可，顺利通过第二批IEET专业认证。</w:t>
      </w:r>
    </w:p>
    <w:p>
      <w:pPr>
        <w:spacing w:line="540" w:lineRule="exact"/>
        <w:ind w:firstLine="560" w:firstLineChars="200"/>
        <w:rPr>
          <w:rFonts w:ascii="Times New Roman" w:hAnsi="Times New Roman" w:cs="Times New Roman"/>
          <w:sz w:val="28"/>
          <w:szCs w:val="28"/>
        </w:rPr>
      </w:pPr>
      <w:r>
        <w:rPr>
          <w:rFonts w:ascii="Times New Roman" w:hAnsi="Times New Roman" w:cs="Times New Roman"/>
          <w:sz w:val="28"/>
          <w:szCs w:val="28"/>
        </w:rPr>
        <w:t>据悉，福建高校IEET工程及科技教育认证项目合作由福建省教育评估研究中心和台湾中华工程教育学会（IEET）于2015年8月启动，项目坚持“学校自愿、试点先行、积累经验、逐步推进”原则，第一批有14个专业通过认证，第二批有26个专业通过认证。</w:t>
      </w:r>
    </w:p>
    <w:p>
      <w:pPr>
        <w:spacing w:line="540" w:lineRule="exact"/>
        <w:ind w:firstLine="560" w:firstLineChars="200"/>
        <w:rPr>
          <w:rFonts w:ascii="Times New Roman" w:hAnsi="Times New Roman" w:cs="Times New Roman"/>
          <w:sz w:val="28"/>
          <w:szCs w:val="28"/>
        </w:rPr>
      </w:pPr>
      <w:r>
        <w:rPr>
          <w:rFonts w:ascii="Times New Roman" w:hAnsi="Times New Roman" w:cs="Times New Roman"/>
          <w:sz w:val="28"/>
          <w:szCs w:val="28"/>
        </w:rPr>
        <w:t>目前，我校已有化学工程与工艺、土木工程、机械设计制造及其自动化等3个专业顺利通过第一、二批的专业认证，第三批参与认证的网络工程、电子信息工程两个专业正接受培训并开展各项准备工作，预计于今年11月接受实地访评。我校将做好各项组织和服务工作，积极推动专业建设水平和人才培养质量的提升。</w:t>
      </w:r>
    </w:p>
    <w:p>
      <w:pPr>
        <w:spacing w:line="540" w:lineRule="exact"/>
        <w:ind w:firstLine="560" w:firstLineChars="200"/>
        <w:rPr>
          <w:rFonts w:ascii="Times New Roman" w:hAnsi="Times New Roman" w:cs="Times New Roman"/>
          <w:sz w:val="28"/>
          <w:szCs w:val="28"/>
        </w:rPr>
      </w:pPr>
    </w:p>
    <w:p>
      <w:pPr>
        <w:widowControl/>
        <w:ind w:firstLine="540" w:firstLineChars="200"/>
        <w:jc w:val="left"/>
        <w:rPr>
          <w:rFonts w:ascii="Times New Roman" w:hAnsi="Times New Roman" w:cs="Times New Roman"/>
        </w:rPr>
      </w:pPr>
      <w:r>
        <w:rPr>
          <w:rFonts w:ascii="Times New Roman" w:hAnsi="Times New Roman" w:eastAsia="Hiragino Sans GB" w:cs="Times New Roman"/>
          <w:b/>
          <w:color w:val="3E3E3E"/>
          <w:kern w:val="0"/>
          <w:sz w:val="27"/>
          <w:szCs w:val="27"/>
          <w:shd w:val="clear" w:color="auto" w:fill="FFFFFF"/>
        </w:rPr>
        <w:t>福建高校IEET工程及科技教育认证通过专业名单</w:t>
      </w:r>
    </w:p>
    <w:p>
      <w:pPr>
        <w:widowControl/>
        <w:ind w:firstLine="480" w:firstLineChars="200"/>
        <w:jc w:val="center"/>
        <w:rPr>
          <w:rFonts w:ascii="Times New Roman" w:hAnsi="Times New Roman" w:cs="Times New Roman"/>
        </w:rPr>
      </w:pPr>
      <w:r>
        <w:rPr>
          <w:rFonts w:ascii="Times New Roman" w:hAnsi="Times New Roman" w:cs="Times New Roman"/>
          <w:kern w:val="0"/>
          <w:sz w:val="24"/>
          <w:szCs w:val="24"/>
        </w:rPr>
        <w:t>  </w:t>
      </w:r>
    </w:p>
    <w:tbl>
      <w:tblPr>
        <w:tblStyle w:val="8"/>
        <w:tblW w:w="8336" w:type="dxa"/>
        <w:jc w:val="center"/>
        <w:tblInd w:w="0" w:type="dxa"/>
        <w:tblLayout w:type="fixed"/>
        <w:tblCellMar>
          <w:top w:w="0" w:type="dxa"/>
          <w:left w:w="0" w:type="dxa"/>
          <w:bottom w:w="0" w:type="dxa"/>
          <w:right w:w="0" w:type="dxa"/>
        </w:tblCellMar>
      </w:tblPr>
      <w:tblGrid>
        <w:gridCol w:w="3357"/>
        <w:gridCol w:w="3680"/>
        <w:gridCol w:w="1299"/>
      </w:tblGrid>
      <w:tr>
        <w:tblPrEx>
          <w:tblLayout w:type="fixed"/>
          <w:tblCellMar>
            <w:top w:w="0" w:type="dxa"/>
            <w:left w:w="0" w:type="dxa"/>
            <w:bottom w:w="0" w:type="dxa"/>
            <w:right w:w="0" w:type="dxa"/>
          </w:tblCellMar>
        </w:tblPrEx>
        <w:trPr>
          <w:trHeight w:val="400" w:hRule="atLeast"/>
          <w:jc w:val="center"/>
        </w:trPr>
        <w:tc>
          <w:tcPr>
            <w:tcW w:w="3357" w:type="dxa"/>
            <w:tcBorders>
              <w:top w:val="single" w:color="000000" w:sz="6" w:space="0"/>
              <w:left w:val="single" w:color="000000" w:sz="6" w:space="0"/>
              <w:bottom w:val="single" w:color="000000" w:sz="6" w:space="0"/>
              <w:right w:val="single" w:color="000000" w:sz="6" w:space="0"/>
            </w:tcBorders>
            <w:shd w:val="clear" w:color="auto" w:fill="AAAAAA"/>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b/>
                <w:color w:val="3E3E3E"/>
                <w:szCs w:val="24"/>
              </w:rPr>
              <w:t>高校名称</w:t>
            </w:r>
          </w:p>
        </w:tc>
        <w:tc>
          <w:tcPr>
            <w:tcW w:w="3680" w:type="dxa"/>
            <w:tcBorders>
              <w:top w:val="single" w:color="000000" w:sz="6" w:space="0"/>
              <w:left w:val="nil"/>
              <w:bottom w:val="single" w:color="000000" w:sz="6" w:space="0"/>
              <w:right w:val="single" w:color="000000" w:sz="6" w:space="0"/>
            </w:tcBorders>
            <w:shd w:val="clear" w:color="auto" w:fill="AAAAAA"/>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b/>
                <w:color w:val="3E3E3E"/>
                <w:szCs w:val="24"/>
              </w:rPr>
              <w:t>专业名称</w:t>
            </w:r>
          </w:p>
        </w:tc>
        <w:tc>
          <w:tcPr>
            <w:tcW w:w="1299" w:type="dxa"/>
            <w:tcBorders>
              <w:top w:val="single" w:color="000000" w:sz="6" w:space="0"/>
              <w:left w:val="nil"/>
              <w:bottom w:val="single" w:color="000000" w:sz="6" w:space="0"/>
              <w:right w:val="single" w:color="000000" w:sz="6" w:space="0"/>
            </w:tcBorders>
            <w:shd w:val="clear" w:color="auto" w:fill="AAAAAA"/>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b/>
                <w:color w:val="3E3E3E"/>
                <w:szCs w:val="24"/>
              </w:rPr>
              <w:t>备注</w:t>
            </w:r>
          </w:p>
        </w:tc>
      </w:tr>
      <w:tr>
        <w:tblPrEx>
          <w:tblLayout w:type="fixed"/>
          <w:tblCellMar>
            <w:top w:w="0" w:type="dxa"/>
            <w:left w:w="0" w:type="dxa"/>
            <w:bottom w:w="0" w:type="dxa"/>
            <w:right w:w="0" w:type="dxa"/>
          </w:tblCellMar>
        </w:tblPrEx>
        <w:trPr>
          <w:trHeight w:val="400" w:hRule="atLeast"/>
          <w:jc w:val="center"/>
        </w:trPr>
        <w:tc>
          <w:tcPr>
            <w:tcW w:w="3357" w:type="dxa"/>
            <w:tcBorders>
              <w:top w:val="nil"/>
              <w:left w:val="single" w:color="000000" w:sz="6" w:space="0"/>
              <w:bottom w:val="single" w:color="000000" w:sz="6" w:space="0"/>
              <w:right w:val="single" w:color="000000" w:sz="6" w:space="0"/>
            </w:tcBorders>
            <w:shd w:val="clear" w:color="auto" w:fill="BBBBBB"/>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福州大学</w:t>
            </w:r>
          </w:p>
        </w:tc>
        <w:tc>
          <w:tcPr>
            <w:tcW w:w="3680" w:type="dxa"/>
            <w:tcBorders>
              <w:top w:val="nil"/>
              <w:left w:val="nil"/>
              <w:bottom w:val="single" w:color="000000" w:sz="6" w:space="0"/>
              <w:right w:val="single" w:color="000000" w:sz="6" w:space="0"/>
            </w:tcBorders>
            <w:shd w:val="clear" w:color="auto" w:fill="BBBBBB"/>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机械设计制造及其自动化</w:t>
            </w:r>
          </w:p>
        </w:tc>
        <w:tc>
          <w:tcPr>
            <w:tcW w:w="1299" w:type="dxa"/>
            <w:tcBorders>
              <w:top w:val="nil"/>
              <w:left w:val="nil"/>
              <w:bottom w:val="single" w:color="000000" w:sz="6" w:space="0"/>
              <w:right w:val="single" w:color="000000" w:sz="6" w:space="0"/>
            </w:tcBorders>
            <w:shd w:val="clear" w:color="auto" w:fill="BBBBBB"/>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第一批</w:t>
            </w:r>
          </w:p>
        </w:tc>
      </w:tr>
      <w:tr>
        <w:tblPrEx>
          <w:tblLayout w:type="fixed"/>
          <w:tblCellMar>
            <w:top w:w="0" w:type="dxa"/>
            <w:left w:w="0" w:type="dxa"/>
            <w:bottom w:w="0" w:type="dxa"/>
            <w:right w:w="0" w:type="dxa"/>
          </w:tblCellMar>
        </w:tblPrEx>
        <w:trPr>
          <w:trHeight w:val="400" w:hRule="atLeast"/>
          <w:jc w:val="center"/>
        </w:trPr>
        <w:tc>
          <w:tcPr>
            <w:tcW w:w="3357" w:type="dxa"/>
            <w:tcBorders>
              <w:top w:val="nil"/>
              <w:left w:val="single" w:color="000000" w:sz="6" w:space="0"/>
              <w:bottom w:val="single" w:color="000000" w:sz="6" w:space="0"/>
              <w:right w:val="single" w:color="000000" w:sz="6" w:space="0"/>
            </w:tcBorders>
            <w:shd w:val="clear" w:color="auto" w:fill="CCCCCC"/>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福州大学</w:t>
            </w:r>
          </w:p>
        </w:tc>
        <w:tc>
          <w:tcPr>
            <w:tcW w:w="3680" w:type="dxa"/>
            <w:tcBorders>
              <w:top w:val="nil"/>
              <w:left w:val="nil"/>
              <w:bottom w:val="single" w:color="000000" w:sz="6" w:space="0"/>
              <w:right w:val="single" w:color="000000" w:sz="6" w:space="0"/>
            </w:tcBorders>
            <w:shd w:val="clear" w:color="auto" w:fill="CCCCCC"/>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环境工程</w:t>
            </w:r>
          </w:p>
        </w:tc>
        <w:tc>
          <w:tcPr>
            <w:tcW w:w="1299" w:type="dxa"/>
            <w:tcBorders>
              <w:top w:val="nil"/>
              <w:left w:val="nil"/>
              <w:bottom w:val="single" w:color="000000" w:sz="6" w:space="0"/>
              <w:right w:val="single" w:color="000000" w:sz="6" w:space="0"/>
            </w:tcBorders>
            <w:shd w:val="clear" w:color="auto" w:fill="CCCCCC"/>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第一批</w:t>
            </w:r>
          </w:p>
        </w:tc>
      </w:tr>
      <w:tr>
        <w:tblPrEx>
          <w:tblLayout w:type="fixed"/>
          <w:tblCellMar>
            <w:top w:w="0" w:type="dxa"/>
            <w:left w:w="0" w:type="dxa"/>
            <w:bottom w:w="0" w:type="dxa"/>
            <w:right w:w="0" w:type="dxa"/>
          </w:tblCellMar>
        </w:tblPrEx>
        <w:trPr>
          <w:trHeight w:val="400" w:hRule="atLeast"/>
          <w:jc w:val="center"/>
        </w:trPr>
        <w:tc>
          <w:tcPr>
            <w:tcW w:w="3357" w:type="dxa"/>
            <w:tcBorders>
              <w:top w:val="nil"/>
              <w:left w:val="single" w:color="000000" w:sz="6" w:space="0"/>
              <w:bottom w:val="single" w:color="000000" w:sz="6" w:space="0"/>
              <w:right w:val="single" w:color="000000" w:sz="6" w:space="0"/>
            </w:tcBorders>
            <w:shd w:val="clear" w:color="auto" w:fill="AAAAAA"/>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福州大学</w:t>
            </w:r>
          </w:p>
        </w:tc>
        <w:tc>
          <w:tcPr>
            <w:tcW w:w="3680" w:type="dxa"/>
            <w:tcBorders>
              <w:top w:val="nil"/>
              <w:left w:val="nil"/>
              <w:bottom w:val="single" w:color="000000" w:sz="6" w:space="0"/>
              <w:right w:val="single" w:color="000000" w:sz="6" w:space="0"/>
            </w:tcBorders>
            <w:shd w:val="clear" w:color="auto" w:fill="AAAAAA"/>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电子信息工程</w:t>
            </w:r>
          </w:p>
        </w:tc>
        <w:tc>
          <w:tcPr>
            <w:tcW w:w="1299" w:type="dxa"/>
            <w:tcBorders>
              <w:top w:val="nil"/>
              <w:left w:val="nil"/>
              <w:bottom w:val="single" w:color="000000" w:sz="6" w:space="0"/>
              <w:right w:val="single" w:color="000000" w:sz="6" w:space="0"/>
            </w:tcBorders>
            <w:shd w:val="clear" w:color="auto" w:fill="AAAAAA"/>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第一批</w:t>
            </w:r>
          </w:p>
        </w:tc>
      </w:tr>
      <w:tr>
        <w:tblPrEx>
          <w:tblLayout w:type="fixed"/>
          <w:tblCellMar>
            <w:top w:w="0" w:type="dxa"/>
            <w:left w:w="0" w:type="dxa"/>
            <w:bottom w:w="0" w:type="dxa"/>
            <w:right w:w="0" w:type="dxa"/>
          </w:tblCellMar>
        </w:tblPrEx>
        <w:trPr>
          <w:trHeight w:val="400" w:hRule="atLeast"/>
          <w:jc w:val="center"/>
        </w:trPr>
        <w:tc>
          <w:tcPr>
            <w:tcW w:w="3357" w:type="dxa"/>
            <w:tcBorders>
              <w:top w:val="nil"/>
              <w:left w:val="single" w:color="000000" w:sz="6" w:space="0"/>
              <w:bottom w:val="single" w:color="000000" w:sz="6" w:space="0"/>
              <w:right w:val="single" w:color="000000" w:sz="6" w:space="0"/>
            </w:tcBorders>
            <w:shd w:val="clear" w:color="auto" w:fill="BBBBBB"/>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华侨大学</w:t>
            </w:r>
          </w:p>
        </w:tc>
        <w:tc>
          <w:tcPr>
            <w:tcW w:w="3680" w:type="dxa"/>
            <w:tcBorders>
              <w:top w:val="nil"/>
              <w:left w:val="nil"/>
              <w:bottom w:val="single" w:color="000000" w:sz="6" w:space="0"/>
              <w:right w:val="single" w:color="000000" w:sz="6" w:space="0"/>
            </w:tcBorders>
            <w:shd w:val="clear" w:color="auto" w:fill="BBBBBB"/>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工业设计</w:t>
            </w:r>
          </w:p>
        </w:tc>
        <w:tc>
          <w:tcPr>
            <w:tcW w:w="1299" w:type="dxa"/>
            <w:tcBorders>
              <w:top w:val="nil"/>
              <w:left w:val="nil"/>
              <w:bottom w:val="single" w:color="000000" w:sz="6" w:space="0"/>
              <w:right w:val="single" w:color="000000" w:sz="6" w:space="0"/>
            </w:tcBorders>
            <w:shd w:val="clear" w:color="auto" w:fill="BBBBBB"/>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第一批</w:t>
            </w:r>
          </w:p>
        </w:tc>
      </w:tr>
      <w:tr>
        <w:tblPrEx>
          <w:tblLayout w:type="fixed"/>
          <w:tblCellMar>
            <w:top w:w="0" w:type="dxa"/>
            <w:left w:w="0" w:type="dxa"/>
            <w:bottom w:w="0" w:type="dxa"/>
            <w:right w:w="0" w:type="dxa"/>
          </w:tblCellMar>
        </w:tblPrEx>
        <w:trPr>
          <w:trHeight w:val="400" w:hRule="atLeast"/>
          <w:jc w:val="center"/>
        </w:trPr>
        <w:tc>
          <w:tcPr>
            <w:tcW w:w="3357" w:type="dxa"/>
            <w:tcBorders>
              <w:top w:val="nil"/>
              <w:left w:val="single" w:color="000000" w:sz="6" w:space="0"/>
              <w:bottom w:val="single" w:color="000000" w:sz="6" w:space="0"/>
              <w:right w:val="single" w:color="000000" w:sz="6" w:space="0"/>
            </w:tcBorders>
            <w:shd w:val="clear" w:color="auto" w:fill="CCCCCC"/>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华侨大学</w:t>
            </w:r>
          </w:p>
        </w:tc>
        <w:tc>
          <w:tcPr>
            <w:tcW w:w="3680" w:type="dxa"/>
            <w:tcBorders>
              <w:top w:val="nil"/>
              <w:left w:val="nil"/>
              <w:bottom w:val="single" w:color="000000" w:sz="6" w:space="0"/>
              <w:right w:val="single" w:color="000000" w:sz="6" w:space="0"/>
            </w:tcBorders>
            <w:shd w:val="clear" w:color="auto" w:fill="CCCCCC"/>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集成电路设计与集成系统</w:t>
            </w:r>
          </w:p>
        </w:tc>
        <w:tc>
          <w:tcPr>
            <w:tcW w:w="1299" w:type="dxa"/>
            <w:tcBorders>
              <w:top w:val="nil"/>
              <w:left w:val="nil"/>
              <w:bottom w:val="single" w:color="000000" w:sz="6" w:space="0"/>
              <w:right w:val="single" w:color="000000" w:sz="6" w:space="0"/>
            </w:tcBorders>
            <w:shd w:val="clear" w:color="auto" w:fill="CCCCCC"/>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第一批</w:t>
            </w:r>
          </w:p>
        </w:tc>
      </w:tr>
      <w:tr>
        <w:tblPrEx>
          <w:tblLayout w:type="fixed"/>
          <w:tblCellMar>
            <w:top w:w="0" w:type="dxa"/>
            <w:left w:w="0" w:type="dxa"/>
            <w:bottom w:w="0" w:type="dxa"/>
            <w:right w:w="0" w:type="dxa"/>
          </w:tblCellMar>
        </w:tblPrEx>
        <w:trPr>
          <w:trHeight w:val="400" w:hRule="atLeast"/>
          <w:jc w:val="center"/>
        </w:trPr>
        <w:tc>
          <w:tcPr>
            <w:tcW w:w="3357" w:type="dxa"/>
            <w:tcBorders>
              <w:top w:val="nil"/>
              <w:left w:val="single" w:color="000000" w:sz="6" w:space="0"/>
              <w:bottom w:val="single" w:color="000000" w:sz="6" w:space="0"/>
              <w:right w:val="single" w:color="000000" w:sz="6" w:space="0"/>
            </w:tcBorders>
            <w:shd w:val="clear" w:color="auto" w:fill="AAAAAA"/>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华侨大学</w:t>
            </w:r>
          </w:p>
        </w:tc>
        <w:tc>
          <w:tcPr>
            <w:tcW w:w="3680" w:type="dxa"/>
            <w:tcBorders>
              <w:top w:val="nil"/>
              <w:left w:val="nil"/>
              <w:bottom w:val="single" w:color="000000" w:sz="6" w:space="0"/>
              <w:right w:val="single" w:color="000000" w:sz="6" w:space="0"/>
            </w:tcBorders>
            <w:shd w:val="clear" w:color="auto" w:fill="AAAAAA"/>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数字媒体技术</w:t>
            </w:r>
          </w:p>
        </w:tc>
        <w:tc>
          <w:tcPr>
            <w:tcW w:w="1299" w:type="dxa"/>
            <w:tcBorders>
              <w:top w:val="nil"/>
              <w:left w:val="nil"/>
              <w:bottom w:val="single" w:color="000000" w:sz="6" w:space="0"/>
              <w:right w:val="single" w:color="000000" w:sz="6" w:space="0"/>
            </w:tcBorders>
            <w:shd w:val="clear" w:color="auto" w:fill="AAAAAA"/>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第二批</w:t>
            </w:r>
          </w:p>
        </w:tc>
      </w:tr>
      <w:tr>
        <w:tblPrEx>
          <w:tblLayout w:type="fixed"/>
          <w:tblCellMar>
            <w:top w:w="0" w:type="dxa"/>
            <w:left w:w="0" w:type="dxa"/>
            <w:bottom w:w="0" w:type="dxa"/>
            <w:right w:w="0" w:type="dxa"/>
          </w:tblCellMar>
        </w:tblPrEx>
        <w:trPr>
          <w:trHeight w:val="400" w:hRule="atLeast"/>
          <w:jc w:val="center"/>
        </w:trPr>
        <w:tc>
          <w:tcPr>
            <w:tcW w:w="3357" w:type="dxa"/>
            <w:tcBorders>
              <w:top w:val="nil"/>
              <w:left w:val="single" w:color="000000" w:sz="6" w:space="0"/>
              <w:bottom w:val="single" w:color="000000" w:sz="6" w:space="0"/>
              <w:right w:val="single" w:color="000000" w:sz="6" w:space="0"/>
            </w:tcBorders>
            <w:shd w:val="clear" w:color="auto" w:fill="BBBBBB"/>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华侨大学</w:t>
            </w:r>
          </w:p>
        </w:tc>
        <w:tc>
          <w:tcPr>
            <w:tcW w:w="3680" w:type="dxa"/>
            <w:tcBorders>
              <w:top w:val="nil"/>
              <w:left w:val="nil"/>
              <w:bottom w:val="single" w:color="000000" w:sz="6" w:space="0"/>
              <w:right w:val="single" w:color="000000" w:sz="6" w:space="0"/>
            </w:tcBorders>
            <w:shd w:val="clear" w:color="auto" w:fill="BBBBBB"/>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功能材料</w:t>
            </w:r>
          </w:p>
        </w:tc>
        <w:tc>
          <w:tcPr>
            <w:tcW w:w="1299" w:type="dxa"/>
            <w:tcBorders>
              <w:top w:val="nil"/>
              <w:left w:val="nil"/>
              <w:bottom w:val="single" w:color="000000" w:sz="6" w:space="0"/>
              <w:right w:val="single" w:color="000000" w:sz="6" w:space="0"/>
            </w:tcBorders>
            <w:shd w:val="clear" w:color="auto" w:fill="BBBBBB"/>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第二批</w:t>
            </w:r>
          </w:p>
        </w:tc>
      </w:tr>
      <w:tr>
        <w:tblPrEx>
          <w:tblLayout w:type="fixed"/>
          <w:tblCellMar>
            <w:top w:w="0" w:type="dxa"/>
            <w:left w:w="0" w:type="dxa"/>
            <w:bottom w:w="0" w:type="dxa"/>
            <w:right w:w="0" w:type="dxa"/>
          </w:tblCellMar>
        </w:tblPrEx>
        <w:trPr>
          <w:trHeight w:val="400" w:hRule="atLeast"/>
          <w:jc w:val="center"/>
        </w:trPr>
        <w:tc>
          <w:tcPr>
            <w:tcW w:w="3357" w:type="dxa"/>
            <w:tcBorders>
              <w:top w:val="nil"/>
              <w:left w:val="single" w:color="000000" w:sz="6" w:space="0"/>
              <w:bottom w:val="single" w:color="000000" w:sz="6" w:space="0"/>
              <w:right w:val="single" w:color="000000" w:sz="6" w:space="0"/>
            </w:tcBorders>
            <w:shd w:val="clear" w:color="auto" w:fill="CCCCCC"/>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福建师范大学</w:t>
            </w:r>
          </w:p>
        </w:tc>
        <w:tc>
          <w:tcPr>
            <w:tcW w:w="3680" w:type="dxa"/>
            <w:tcBorders>
              <w:top w:val="nil"/>
              <w:left w:val="nil"/>
              <w:bottom w:val="single" w:color="000000" w:sz="6" w:space="0"/>
              <w:right w:val="single" w:color="000000" w:sz="6" w:space="0"/>
            </w:tcBorders>
            <w:shd w:val="clear" w:color="auto" w:fill="CCCCCC"/>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光电信息科学与工程</w:t>
            </w:r>
          </w:p>
        </w:tc>
        <w:tc>
          <w:tcPr>
            <w:tcW w:w="1299" w:type="dxa"/>
            <w:tcBorders>
              <w:top w:val="nil"/>
              <w:left w:val="nil"/>
              <w:bottom w:val="single" w:color="000000" w:sz="6" w:space="0"/>
              <w:right w:val="single" w:color="000000" w:sz="6" w:space="0"/>
            </w:tcBorders>
            <w:shd w:val="clear" w:color="auto" w:fill="CCCCCC"/>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第二批</w:t>
            </w:r>
          </w:p>
        </w:tc>
      </w:tr>
      <w:tr>
        <w:tblPrEx>
          <w:tblLayout w:type="fixed"/>
          <w:tblCellMar>
            <w:top w:w="0" w:type="dxa"/>
            <w:left w:w="0" w:type="dxa"/>
            <w:bottom w:w="0" w:type="dxa"/>
            <w:right w:w="0" w:type="dxa"/>
          </w:tblCellMar>
        </w:tblPrEx>
        <w:trPr>
          <w:trHeight w:val="400" w:hRule="atLeast"/>
          <w:jc w:val="center"/>
        </w:trPr>
        <w:tc>
          <w:tcPr>
            <w:tcW w:w="3357" w:type="dxa"/>
            <w:tcBorders>
              <w:top w:val="nil"/>
              <w:left w:val="single" w:color="000000" w:sz="6" w:space="0"/>
              <w:bottom w:val="single" w:color="000000" w:sz="6" w:space="0"/>
              <w:right w:val="single" w:color="000000" w:sz="6" w:space="0"/>
            </w:tcBorders>
            <w:shd w:val="clear" w:color="auto" w:fill="AAAAAA"/>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eastAsia="宋体"/>
                <w:color w:val="3E3E3E"/>
                <w:szCs w:val="24"/>
              </w:rPr>
            </w:pPr>
            <w:r>
              <w:rPr>
                <w:rFonts w:ascii="Times New Roman" w:hAnsi="Times New Roman" w:eastAsia="宋体"/>
                <w:b/>
                <w:color w:val="3E3E3E"/>
                <w:szCs w:val="24"/>
              </w:rPr>
              <w:t>高校名称</w:t>
            </w:r>
          </w:p>
        </w:tc>
        <w:tc>
          <w:tcPr>
            <w:tcW w:w="3680" w:type="dxa"/>
            <w:tcBorders>
              <w:top w:val="nil"/>
              <w:left w:val="nil"/>
              <w:bottom w:val="single" w:color="000000" w:sz="6" w:space="0"/>
              <w:right w:val="single" w:color="000000" w:sz="6" w:space="0"/>
            </w:tcBorders>
            <w:shd w:val="clear" w:color="auto" w:fill="AAAAAA"/>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eastAsia="宋体"/>
                <w:color w:val="3E3E3E"/>
                <w:szCs w:val="24"/>
              </w:rPr>
            </w:pPr>
            <w:r>
              <w:rPr>
                <w:rFonts w:ascii="Times New Roman" w:hAnsi="Times New Roman" w:eastAsia="宋体"/>
                <w:b/>
                <w:color w:val="3E3E3E"/>
                <w:szCs w:val="24"/>
              </w:rPr>
              <w:t>专业名称</w:t>
            </w:r>
          </w:p>
        </w:tc>
        <w:tc>
          <w:tcPr>
            <w:tcW w:w="1299" w:type="dxa"/>
            <w:tcBorders>
              <w:top w:val="nil"/>
              <w:left w:val="nil"/>
              <w:bottom w:val="single" w:color="000000" w:sz="6" w:space="0"/>
              <w:right w:val="single" w:color="000000" w:sz="6" w:space="0"/>
            </w:tcBorders>
            <w:shd w:val="clear" w:color="auto" w:fill="AAAAAA"/>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eastAsia="宋体"/>
                <w:color w:val="3E3E3E"/>
                <w:szCs w:val="24"/>
              </w:rPr>
            </w:pPr>
            <w:r>
              <w:rPr>
                <w:rFonts w:ascii="Times New Roman" w:hAnsi="Times New Roman" w:eastAsia="宋体"/>
                <w:b/>
                <w:color w:val="3E3E3E"/>
                <w:szCs w:val="24"/>
              </w:rPr>
              <w:t>备注</w:t>
            </w:r>
          </w:p>
        </w:tc>
      </w:tr>
      <w:tr>
        <w:tblPrEx>
          <w:tblLayout w:type="fixed"/>
          <w:tblCellMar>
            <w:top w:w="0" w:type="dxa"/>
            <w:left w:w="0" w:type="dxa"/>
            <w:bottom w:w="0" w:type="dxa"/>
            <w:right w:w="0" w:type="dxa"/>
          </w:tblCellMar>
        </w:tblPrEx>
        <w:trPr>
          <w:trHeight w:val="400" w:hRule="atLeast"/>
          <w:jc w:val="center"/>
        </w:trPr>
        <w:tc>
          <w:tcPr>
            <w:tcW w:w="3357" w:type="dxa"/>
            <w:tcBorders>
              <w:top w:val="nil"/>
              <w:left w:val="single" w:color="000000" w:sz="6" w:space="0"/>
              <w:bottom w:val="single" w:color="000000" w:sz="6" w:space="0"/>
              <w:right w:val="single" w:color="000000" w:sz="6" w:space="0"/>
            </w:tcBorders>
            <w:shd w:val="clear" w:color="auto" w:fill="AAAAAA"/>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福建师范大学</w:t>
            </w:r>
          </w:p>
        </w:tc>
        <w:tc>
          <w:tcPr>
            <w:tcW w:w="3680" w:type="dxa"/>
            <w:tcBorders>
              <w:top w:val="nil"/>
              <w:left w:val="nil"/>
              <w:bottom w:val="single" w:color="000000" w:sz="6" w:space="0"/>
              <w:right w:val="single" w:color="000000" w:sz="6" w:space="0"/>
            </w:tcBorders>
            <w:shd w:val="clear" w:color="auto" w:fill="AAAAAA"/>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生物工程</w:t>
            </w:r>
          </w:p>
        </w:tc>
        <w:tc>
          <w:tcPr>
            <w:tcW w:w="1299" w:type="dxa"/>
            <w:tcBorders>
              <w:top w:val="nil"/>
              <w:left w:val="nil"/>
              <w:bottom w:val="single" w:color="000000" w:sz="6" w:space="0"/>
              <w:right w:val="single" w:color="000000" w:sz="6" w:space="0"/>
            </w:tcBorders>
            <w:shd w:val="clear" w:color="auto" w:fill="AAAAAA"/>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第二批</w:t>
            </w:r>
          </w:p>
        </w:tc>
      </w:tr>
      <w:tr>
        <w:tblPrEx>
          <w:tblLayout w:type="fixed"/>
          <w:tblCellMar>
            <w:top w:w="0" w:type="dxa"/>
            <w:left w:w="0" w:type="dxa"/>
            <w:bottom w:w="0" w:type="dxa"/>
            <w:right w:w="0" w:type="dxa"/>
          </w:tblCellMar>
        </w:tblPrEx>
        <w:trPr>
          <w:trHeight w:val="400" w:hRule="atLeast"/>
          <w:jc w:val="center"/>
        </w:trPr>
        <w:tc>
          <w:tcPr>
            <w:tcW w:w="3357" w:type="dxa"/>
            <w:tcBorders>
              <w:top w:val="nil"/>
              <w:left w:val="single" w:color="000000" w:sz="6" w:space="0"/>
              <w:bottom w:val="single" w:color="000000" w:sz="6" w:space="0"/>
              <w:right w:val="single" w:color="000000" w:sz="6" w:space="0"/>
            </w:tcBorders>
            <w:shd w:val="clear" w:color="auto" w:fill="BBBBBB"/>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福建农林大学</w:t>
            </w:r>
          </w:p>
        </w:tc>
        <w:tc>
          <w:tcPr>
            <w:tcW w:w="3680" w:type="dxa"/>
            <w:tcBorders>
              <w:top w:val="nil"/>
              <w:left w:val="nil"/>
              <w:bottom w:val="single" w:color="000000" w:sz="6" w:space="0"/>
              <w:right w:val="single" w:color="000000" w:sz="6" w:space="0"/>
            </w:tcBorders>
            <w:shd w:val="clear" w:color="auto" w:fill="BBBBBB"/>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制药工程</w:t>
            </w:r>
          </w:p>
        </w:tc>
        <w:tc>
          <w:tcPr>
            <w:tcW w:w="1299" w:type="dxa"/>
            <w:tcBorders>
              <w:top w:val="nil"/>
              <w:left w:val="nil"/>
              <w:bottom w:val="single" w:color="000000" w:sz="6" w:space="0"/>
              <w:right w:val="single" w:color="000000" w:sz="6" w:space="0"/>
            </w:tcBorders>
            <w:shd w:val="clear" w:color="auto" w:fill="BBBBBB"/>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第一批</w:t>
            </w:r>
          </w:p>
        </w:tc>
      </w:tr>
      <w:tr>
        <w:tblPrEx>
          <w:tblLayout w:type="fixed"/>
          <w:tblCellMar>
            <w:top w:w="0" w:type="dxa"/>
            <w:left w:w="0" w:type="dxa"/>
            <w:bottom w:w="0" w:type="dxa"/>
            <w:right w:w="0" w:type="dxa"/>
          </w:tblCellMar>
        </w:tblPrEx>
        <w:trPr>
          <w:trHeight w:val="400" w:hRule="atLeast"/>
          <w:jc w:val="center"/>
        </w:trPr>
        <w:tc>
          <w:tcPr>
            <w:tcW w:w="3357" w:type="dxa"/>
            <w:tcBorders>
              <w:top w:val="nil"/>
              <w:left w:val="single" w:color="000000" w:sz="6" w:space="0"/>
              <w:bottom w:val="single" w:color="000000" w:sz="6" w:space="0"/>
              <w:right w:val="single" w:color="000000" w:sz="6" w:space="0"/>
            </w:tcBorders>
            <w:shd w:val="clear" w:color="auto" w:fill="CCCCCC"/>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福建农林大学</w:t>
            </w:r>
          </w:p>
        </w:tc>
        <w:tc>
          <w:tcPr>
            <w:tcW w:w="3680" w:type="dxa"/>
            <w:tcBorders>
              <w:top w:val="nil"/>
              <w:left w:val="nil"/>
              <w:bottom w:val="single" w:color="000000" w:sz="6" w:space="0"/>
              <w:right w:val="single" w:color="000000" w:sz="6" w:space="0"/>
            </w:tcBorders>
            <w:shd w:val="clear" w:color="auto" w:fill="CCCCCC"/>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环境工程</w:t>
            </w:r>
          </w:p>
        </w:tc>
        <w:tc>
          <w:tcPr>
            <w:tcW w:w="1299" w:type="dxa"/>
            <w:tcBorders>
              <w:top w:val="nil"/>
              <w:left w:val="nil"/>
              <w:bottom w:val="single" w:color="000000" w:sz="6" w:space="0"/>
              <w:right w:val="single" w:color="000000" w:sz="6" w:space="0"/>
            </w:tcBorders>
            <w:shd w:val="clear" w:color="auto" w:fill="CCCCCC"/>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第一批</w:t>
            </w:r>
          </w:p>
        </w:tc>
      </w:tr>
      <w:tr>
        <w:tblPrEx>
          <w:tblLayout w:type="fixed"/>
          <w:tblCellMar>
            <w:top w:w="0" w:type="dxa"/>
            <w:left w:w="0" w:type="dxa"/>
            <w:bottom w:w="0" w:type="dxa"/>
            <w:right w:w="0" w:type="dxa"/>
          </w:tblCellMar>
        </w:tblPrEx>
        <w:trPr>
          <w:trHeight w:val="400" w:hRule="atLeast"/>
          <w:jc w:val="center"/>
        </w:trPr>
        <w:tc>
          <w:tcPr>
            <w:tcW w:w="3357" w:type="dxa"/>
            <w:tcBorders>
              <w:top w:val="nil"/>
              <w:left w:val="single" w:color="000000" w:sz="6" w:space="0"/>
              <w:bottom w:val="single" w:color="000000" w:sz="6" w:space="0"/>
              <w:right w:val="single" w:color="000000" w:sz="6" w:space="0"/>
            </w:tcBorders>
            <w:shd w:val="clear" w:color="auto" w:fill="AAAAAA"/>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福建农林大学</w:t>
            </w:r>
          </w:p>
        </w:tc>
        <w:tc>
          <w:tcPr>
            <w:tcW w:w="3680" w:type="dxa"/>
            <w:tcBorders>
              <w:top w:val="nil"/>
              <w:left w:val="nil"/>
              <w:bottom w:val="single" w:color="000000" w:sz="6" w:space="0"/>
              <w:right w:val="single" w:color="000000" w:sz="6" w:space="0"/>
            </w:tcBorders>
            <w:shd w:val="clear" w:color="auto" w:fill="AAAAAA"/>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食品科学与工程</w:t>
            </w:r>
          </w:p>
        </w:tc>
        <w:tc>
          <w:tcPr>
            <w:tcW w:w="1299" w:type="dxa"/>
            <w:tcBorders>
              <w:top w:val="nil"/>
              <w:left w:val="nil"/>
              <w:bottom w:val="single" w:color="000000" w:sz="6" w:space="0"/>
              <w:right w:val="single" w:color="000000" w:sz="6" w:space="0"/>
            </w:tcBorders>
            <w:shd w:val="clear" w:color="auto" w:fill="AAAAAA"/>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第二批</w:t>
            </w:r>
          </w:p>
        </w:tc>
      </w:tr>
      <w:tr>
        <w:tblPrEx>
          <w:tblLayout w:type="fixed"/>
          <w:tblCellMar>
            <w:top w:w="0" w:type="dxa"/>
            <w:left w:w="0" w:type="dxa"/>
            <w:bottom w:w="0" w:type="dxa"/>
            <w:right w:w="0" w:type="dxa"/>
          </w:tblCellMar>
        </w:tblPrEx>
        <w:trPr>
          <w:trHeight w:val="400" w:hRule="atLeast"/>
          <w:jc w:val="center"/>
        </w:trPr>
        <w:tc>
          <w:tcPr>
            <w:tcW w:w="3357" w:type="dxa"/>
            <w:tcBorders>
              <w:top w:val="nil"/>
              <w:left w:val="single" w:color="000000" w:sz="6" w:space="0"/>
              <w:bottom w:val="single" w:color="000000" w:sz="6" w:space="0"/>
              <w:right w:val="single" w:color="000000" w:sz="6" w:space="0"/>
            </w:tcBorders>
            <w:shd w:val="clear" w:color="auto" w:fill="BBBBBB"/>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福建农林大学</w:t>
            </w:r>
          </w:p>
        </w:tc>
        <w:tc>
          <w:tcPr>
            <w:tcW w:w="3680" w:type="dxa"/>
            <w:tcBorders>
              <w:top w:val="nil"/>
              <w:left w:val="nil"/>
              <w:bottom w:val="single" w:color="000000" w:sz="6" w:space="0"/>
              <w:right w:val="single" w:color="000000" w:sz="6" w:space="0"/>
            </w:tcBorders>
            <w:shd w:val="clear" w:color="auto" w:fill="BBBBBB"/>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材料科学与工程</w:t>
            </w:r>
          </w:p>
        </w:tc>
        <w:tc>
          <w:tcPr>
            <w:tcW w:w="1299" w:type="dxa"/>
            <w:tcBorders>
              <w:top w:val="nil"/>
              <w:left w:val="nil"/>
              <w:bottom w:val="single" w:color="000000" w:sz="6" w:space="0"/>
              <w:right w:val="single" w:color="000000" w:sz="6" w:space="0"/>
            </w:tcBorders>
            <w:shd w:val="clear" w:color="auto" w:fill="BBBBBB"/>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第二批</w:t>
            </w:r>
          </w:p>
        </w:tc>
      </w:tr>
      <w:tr>
        <w:tblPrEx>
          <w:tblLayout w:type="fixed"/>
          <w:tblCellMar>
            <w:top w:w="0" w:type="dxa"/>
            <w:left w:w="0" w:type="dxa"/>
            <w:bottom w:w="0" w:type="dxa"/>
            <w:right w:w="0" w:type="dxa"/>
          </w:tblCellMar>
        </w:tblPrEx>
        <w:trPr>
          <w:trHeight w:val="400" w:hRule="atLeast"/>
          <w:jc w:val="center"/>
        </w:trPr>
        <w:tc>
          <w:tcPr>
            <w:tcW w:w="3357" w:type="dxa"/>
            <w:tcBorders>
              <w:top w:val="nil"/>
              <w:left w:val="single" w:color="000000" w:sz="6" w:space="0"/>
              <w:bottom w:val="single" w:color="000000" w:sz="6" w:space="0"/>
              <w:right w:val="single" w:color="000000" w:sz="6" w:space="0"/>
            </w:tcBorders>
            <w:shd w:val="clear" w:color="auto" w:fill="CCCCCC"/>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福建农林大学</w:t>
            </w:r>
          </w:p>
        </w:tc>
        <w:tc>
          <w:tcPr>
            <w:tcW w:w="3680" w:type="dxa"/>
            <w:tcBorders>
              <w:top w:val="nil"/>
              <w:left w:val="nil"/>
              <w:bottom w:val="single" w:color="000000" w:sz="6" w:space="0"/>
              <w:right w:val="single" w:color="000000" w:sz="6" w:space="0"/>
            </w:tcBorders>
            <w:shd w:val="clear" w:color="auto" w:fill="CCCCCC"/>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机械设计制造及其自动化</w:t>
            </w:r>
          </w:p>
        </w:tc>
        <w:tc>
          <w:tcPr>
            <w:tcW w:w="1299" w:type="dxa"/>
            <w:tcBorders>
              <w:top w:val="nil"/>
              <w:left w:val="nil"/>
              <w:bottom w:val="single" w:color="000000" w:sz="6" w:space="0"/>
              <w:right w:val="single" w:color="000000" w:sz="6" w:space="0"/>
            </w:tcBorders>
            <w:shd w:val="clear" w:color="auto" w:fill="CCCCCC"/>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第二批</w:t>
            </w:r>
          </w:p>
        </w:tc>
      </w:tr>
      <w:tr>
        <w:tblPrEx>
          <w:tblLayout w:type="fixed"/>
          <w:tblCellMar>
            <w:top w:w="0" w:type="dxa"/>
            <w:left w:w="0" w:type="dxa"/>
            <w:bottom w:w="0" w:type="dxa"/>
            <w:right w:w="0" w:type="dxa"/>
          </w:tblCellMar>
        </w:tblPrEx>
        <w:trPr>
          <w:trHeight w:val="400" w:hRule="atLeast"/>
          <w:jc w:val="center"/>
        </w:trPr>
        <w:tc>
          <w:tcPr>
            <w:tcW w:w="3357" w:type="dxa"/>
            <w:tcBorders>
              <w:top w:val="nil"/>
              <w:left w:val="single" w:color="000000" w:sz="6" w:space="0"/>
              <w:bottom w:val="single" w:color="000000" w:sz="6" w:space="0"/>
              <w:right w:val="single" w:color="000000" w:sz="6" w:space="0"/>
            </w:tcBorders>
            <w:shd w:val="clear" w:color="auto" w:fill="AAAAAA"/>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集美大学</w:t>
            </w:r>
          </w:p>
        </w:tc>
        <w:tc>
          <w:tcPr>
            <w:tcW w:w="3680" w:type="dxa"/>
            <w:tcBorders>
              <w:top w:val="nil"/>
              <w:left w:val="nil"/>
              <w:bottom w:val="single" w:color="000000" w:sz="6" w:space="0"/>
              <w:right w:val="single" w:color="000000" w:sz="6" w:space="0"/>
            </w:tcBorders>
            <w:shd w:val="clear" w:color="auto" w:fill="AAAAAA"/>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食品科学与工程</w:t>
            </w:r>
          </w:p>
        </w:tc>
        <w:tc>
          <w:tcPr>
            <w:tcW w:w="1299" w:type="dxa"/>
            <w:tcBorders>
              <w:top w:val="nil"/>
              <w:left w:val="nil"/>
              <w:bottom w:val="single" w:color="000000" w:sz="6" w:space="0"/>
              <w:right w:val="single" w:color="000000" w:sz="6" w:space="0"/>
            </w:tcBorders>
            <w:shd w:val="clear" w:color="auto" w:fill="AAAAAA"/>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第二批</w:t>
            </w:r>
          </w:p>
        </w:tc>
      </w:tr>
      <w:tr>
        <w:tblPrEx>
          <w:tblLayout w:type="fixed"/>
          <w:tblCellMar>
            <w:top w:w="0" w:type="dxa"/>
            <w:left w:w="0" w:type="dxa"/>
            <w:bottom w:w="0" w:type="dxa"/>
            <w:right w:w="0" w:type="dxa"/>
          </w:tblCellMar>
        </w:tblPrEx>
        <w:trPr>
          <w:trHeight w:val="400" w:hRule="atLeast"/>
          <w:jc w:val="center"/>
        </w:trPr>
        <w:tc>
          <w:tcPr>
            <w:tcW w:w="3357" w:type="dxa"/>
            <w:tcBorders>
              <w:top w:val="nil"/>
              <w:left w:val="single" w:color="000000" w:sz="6" w:space="0"/>
              <w:bottom w:val="single" w:color="000000" w:sz="6" w:space="0"/>
              <w:right w:val="single" w:color="000000" w:sz="6" w:space="0"/>
            </w:tcBorders>
            <w:shd w:val="clear" w:color="auto" w:fill="BBBBBB"/>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集美大学</w:t>
            </w:r>
          </w:p>
        </w:tc>
        <w:tc>
          <w:tcPr>
            <w:tcW w:w="3680" w:type="dxa"/>
            <w:tcBorders>
              <w:top w:val="nil"/>
              <w:left w:val="nil"/>
              <w:bottom w:val="single" w:color="000000" w:sz="6" w:space="0"/>
              <w:right w:val="single" w:color="000000" w:sz="6" w:space="0"/>
            </w:tcBorders>
            <w:shd w:val="clear" w:color="auto" w:fill="BBBBBB"/>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机械设计制造及其自动化</w:t>
            </w:r>
          </w:p>
        </w:tc>
        <w:tc>
          <w:tcPr>
            <w:tcW w:w="1299" w:type="dxa"/>
            <w:tcBorders>
              <w:top w:val="nil"/>
              <w:left w:val="nil"/>
              <w:bottom w:val="single" w:color="000000" w:sz="6" w:space="0"/>
              <w:right w:val="single" w:color="000000" w:sz="6" w:space="0"/>
            </w:tcBorders>
            <w:shd w:val="clear" w:color="auto" w:fill="BBBBBB"/>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第二批</w:t>
            </w:r>
          </w:p>
        </w:tc>
      </w:tr>
      <w:tr>
        <w:tblPrEx>
          <w:tblLayout w:type="fixed"/>
          <w:tblCellMar>
            <w:top w:w="0" w:type="dxa"/>
            <w:left w:w="0" w:type="dxa"/>
            <w:bottom w:w="0" w:type="dxa"/>
            <w:right w:w="0" w:type="dxa"/>
          </w:tblCellMar>
        </w:tblPrEx>
        <w:trPr>
          <w:trHeight w:val="400" w:hRule="atLeast"/>
          <w:jc w:val="center"/>
        </w:trPr>
        <w:tc>
          <w:tcPr>
            <w:tcW w:w="3357" w:type="dxa"/>
            <w:tcBorders>
              <w:top w:val="nil"/>
              <w:left w:val="single" w:color="000000" w:sz="6" w:space="0"/>
              <w:bottom w:val="single" w:color="000000" w:sz="6" w:space="0"/>
              <w:right w:val="single" w:color="000000" w:sz="6" w:space="0"/>
            </w:tcBorders>
            <w:shd w:val="clear" w:color="auto" w:fill="CCCCCC"/>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福建工程学院</w:t>
            </w:r>
          </w:p>
        </w:tc>
        <w:tc>
          <w:tcPr>
            <w:tcW w:w="3680" w:type="dxa"/>
            <w:tcBorders>
              <w:top w:val="nil"/>
              <w:left w:val="nil"/>
              <w:bottom w:val="single" w:color="000000" w:sz="6" w:space="0"/>
              <w:right w:val="single" w:color="000000" w:sz="6" w:space="0"/>
            </w:tcBorders>
            <w:shd w:val="clear" w:color="auto" w:fill="CCCCCC"/>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计算机科学与技术</w:t>
            </w:r>
          </w:p>
        </w:tc>
        <w:tc>
          <w:tcPr>
            <w:tcW w:w="1299" w:type="dxa"/>
            <w:tcBorders>
              <w:top w:val="nil"/>
              <w:left w:val="nil"/>
              <w:bottom w:val="single" w:color="000000" w:sz="6" w:space="0"/>
              <w:right w:val="single" w:color="000000" w:sz="6" w:space="0"/>
            </w:tcBorders>
            <w:shd w:val="clear" w:color="auto" w:fill="CCCCCC"/>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第一批</w:t>
            </w:r>
          </w:p>
        </w:tc>
      </w:tr>
      <w:tr>
        <w:tblPrEx>
          <w:tblLayout w:type="fixed"/>
          <w:tblCellMar>
            <w:top w:w="0" w:type="dxa"/>
            <w:left w:w="0" w:type="dxa"/>
            <w:bottom w:w="0" w:type="dxa"/>
            <w:right w:w="0" w:type="dxa"/>
          </w:tblCellMar>
        </w:tblPrEx>
        <w:trPr>
          <w:trHeight w:val="400" w:hRule="atLeast"/>
          <w:jc w:val="center"/>
        </w:trPr>
        <w:tc>
          <w:tcPr>
            <w:tcW w:w="3357" w:type="dxa"/>
            <w:tcBorders>
              <w:top w:val="nil"/>
              <w:left w:val="single" w:color="000000" w:sz="6" w:space="0"/>
              <w:bottom w:val="single" w:color="000000" w:sz="6" w:space="0"/>
              <w:right w:val="single" w:color="000000" w:sz="6" w:space="0"/>
            </w:tcBorders>
            <w:shd w:val="clear" w:color="auto" w:fill="AAAAAA"/>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福建工程学院</w:t>
            </w:r>
          </w:p>
        </w:tc>
        <w:tc>
          <w:tcPr>
            <w:tcW w:w="3680" w:type="dxa"/>
            <w:tcBorders>
              <w:top w:val="nil"/>
              <w:left w:val="nil"/>
              <w:bottom w:val="single" w:color="000000" w:sz="6" w:space="0"/>
              <w:right w:val="single" w:color="000000" w:sz="6" w:space="0"/>
            </w:tcBorders>
            <w:shd w:val="clear" w:color="auto" w:fill="AAAAAA"/>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材料成型及控制工程</w:t>
            </w:r>
          </w:p>
        </w:tc>
        <w:tc>
          <w:tcPr>
            <w:tcW w:w="1299" w:type="dxa"/>
            <w:tcBorders>
              <w:top w:val="nil"/>
              <w:left w:val="nil"/>
              <w:bottom w:val="single" w:color="000000" w:sz="6" w:space="0"/>
              <w:right w:val="single" w:color="000000" w:sz="6" w:space="0"/>
            </w:tcBorders>
            <w:shd w:val="clear" w:color="auto" w:fill="AAAAAA"/>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第一批</w:t>
            </w:r>
          </w:p>
        </w:tc>
      </w:tr>
      <w:tr>
        <w:tblPrEx>
          <w:tblLayout w:type="fixed"/>
          <w:tblCellMar>
            <w:top w:w="0" w:type="dxa"/>
            <w:left w:w="0" w:type="dxa"/>
            <w:bottom w:w="0" w:type="dxa"/>
            <w:right w:w="0" w:type="dxa"/>
          </w:tblCellMar>
        </w:tblPrEx>
        <w:trPr>
          <w:trHeight w:val="400" w:hRule="atLeast"/>
          <w:jc w:val="center"/>
        </w:trPr>
        <w:tc>
          <w:tcPr>
            <w:tcW w:w="3357" w:type="dxa"/>
            <w:tcBorders>
              <w:top w:val="nil"/>
              <w:left w:val="single" w:color="000000" w:sz="6" w:space="0"/>
              <w:bottom w:val="single" w:color="000000" w:sz="6" w:space="0"/>
              <w:right w:val="single" w:color="000000" w:sz="6" w:space="0"/>
            </w:tcBorders>
            <w:shd w:val="clear" w:color="auto" w:fill="BBBBBB"/>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福建工程学院</w:t>
            </w:r>
          </w:p>
        </w:tc>
        <w:tc>
          <w:tcPr>
            <w:tcW w:w="3680" w:type="dxa"/>
            <w:tcBorders>
              <w:top w:val="nil"/>
              <w:left w:val="nil"/>
              <w:bottom w:val="single" w:color="000000" w:sz="6" w:space="0"/>
              <w:right w:val="single" w:color="000000" w:sz="6" w:space="0"/>
            </w:tcBorders>
            <w:shd w:val="clear" w:color="auto" w:fill="BBBBBB"/>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工业工程</w:t>
            </w:r>
          </w:p>
        </w:tc>
        <w:tc>
          <w:tcPr>
            <w:tcW w:w="1299" w:type="dxa"/>
            <w:tcBorders>
              <w:top w:val="nil"/>
              <w:left w:val="nil"/>
              <w:bottom w:val="single" w:color="000000" w:sz="6" w:space="0"/>
              <w:right w:val="single" w:color="000000" w:sz="6" w:space="0"/>
            </w:tcBorders>
            <w:shd w:val="clear" w:color="auto" w:fill="BBBBBB"/>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第二批</w:t>
            </w:r>
          </w:p>
        </w:tc>
      </w:tr>
      <w:tr>
        <w:tblPrEx>
          <w:tblLayout w:type="fixed"/>
          <w:tblCellMar>
            <w:top w:w="0" w:type="dxa"/>
            <w:left w:w="0" w:type="dxa"/>
            <w:bottom w:w="0" w:type="dxa"/>
            <w:right w:w="0" w:type="dxa"/>
          </w:tblCellMar>
        </w:tblPrEx>
        <w:trPr>
          <w:trHeight w:val="400" w:hRule="atLeast"/>
          <w:jc w:val="center"/>
        </w:trPr>
        <w:tc>
          <w:tcPr>
            <w:tcW w:w="3357" w:type="dxa"/>
            <w:tcBorders>
              <w:top w:val="nil"/>
              <w:left w:val="single" w:color="000000" w:sz="6" w:space="0"/>
              <w:bottom w:val="single" w:color="000000" w:sz="6" w:space="0"/>
              <w:right w:val="single" w:color="000000" w:sz="6" w:space="0"/>
            </w:tcBorders>
            <w:shd w:val="clear" w:color="auto" w:fill="CCCCCC"/>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福建工程学院</w:t>
            </w:r>
          </w:p>
        </w:tc>
        <w:tc>
          <w:tcPr>
            <w:tcW w:w="3680" w:type="dxa"/>
            <w:tcBorders>
              <w:top w:val="nil"/>
              <w:left w:val="nil"/>
              <w:bottom w:val="single" w:color="000000" w:sz="6" w:space="0"/>
              <w:right w:val="single" w:color="000000" w:sz="6" w:space="0"/>
            </w:tcBorders>
            <w:shd w:val="clear" w:color="auto" w:fill="CCCCCC"/>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环境工程</w:t>
            </w:r>
          </w:p>
        </w:tc>
        <w:tc>
          <w:tcPr>
            <w:tcW w:w="1299" w:type="dxa"/>
            <w:tcBorders>
              <w:top w:val="nil"/>
              <w:left w:val="nil"/>
              <w:bottom w:val="single" w:color="000000" w:sz="6" w:space="0"/>
              <w:right w:val="single" w:color="000000" w:sz="6" w:space="0"/>
            </w:tcBorders>
            <w:shd w:val="clear" w:color="auto" w:fill="CCCCCC"/>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第二批</w:t>
            </w:r>
          </w:p>
        </w:tc>
      </w:tr>
      <w:tr>
        <w:tblPrEx>
          <w:tblLayout w:type="fixed"/>
          <w:tblCellMar>
            <w:top w:w="0" w:type="dxa"/>
            <w:left w:w="0" w:type="dxa"/>
            <w:bottom w:w="0" w:type="dxa"/>
            <w:right w:w="0" w:type="dxa"/>
          </w:tblCellMar>
        </w:tblPrEx>
        <w:trPr>
          <w:trHeight w:val="400" w:hRule="atLeast"/>
          <w:jc w:val="center"/>
        </w:trPr>
        <w:tc>
          <w:tcPr>
            <w:tcW w:w="3357" w:type="dxa"/>
            <w:tcBorders>
              <w:top w:val="nil"/>
              <w:left w:val="single" w:color="000000" w:sz="6" w:space="0"/>
              <w:bottom w:val="single" w:color="000000" w:sz="6" w:space="0"/>
              <w:right w:val="single" w:color="000000" w:sz="6" w:space="0"/>
            </w:tcBorders>
            <w:shd w:val="clear" w:color="auto" w:fill="AAAAAA"/>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厦门理工学院</w:t>
            </w:r>
          </w:p>
        </w:tc>
        <w:tc>
          <w:tcPr>
            <w:tcW w:w="3680" w:type="dxa"/>
            <w:tcBorders>
              <w:top w:val="nil"/>
              <w:left w:val="nil"/>
              <w:bottom w:val="single" w:color="000000" w:sz="6" w:space="0"/>
              <w:right w:val="single" w:color="000000" w:sz="6" w:space="0"/>
            </w:tcBorders>
            <w:shd w:val="clear" w:color="auto" w:fill="AAAAAA"/>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计算机科学与技术</w:t>
            </w:r>
          </w:p>
        </w:tc>
        <w:tc>
          <w:tcPr>
            <w:tcW w:w="1299" w:type="dxa"/>
            <w:tcBorders>
              <w:top w:val="nil"/>
              <w:left w:val="nil"/>
              <w:bottom w:val="single" w:color="000000" w:sz="6" w:space="0"/>
              <w:right w:val="single" w:color="000000" w:sz="6" w:space="0"/>
            </w:tcBorders>
            <w:shd w:val="clear" w:color="auto" w:fill="AAAAAA"/>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第一批</w:t>
            </w:r>
          </w:p>
        </w:tc>
      </w:tr>
      <w:tr>
        <w:tblPrEx>
          <w:tblLayout w:type="fixed"/>
          <w:tblCellMar>
            <w:top w:w="0" w:type="dxa"/>
            <w:left w:w="0" w:type="dxa"/>
            <w:bottom w:w="0" w:type="dxa"/>
            <w:right w:w="0" w:type="dxa"/>
          </w:tblCellMar>
        </w:tblPrEx>
        <w:trPr>
          <w:trHeight w:val="400" w:hRule="atLeast"/>
          <w:jc w:val="center"/>
        </w:trPr>
        <w:tc>
          <w:tcPr>
            <w:tcW w:w="3357" w:type="dxa"/>
            <w:tcBorders>
              <w:top w:val="nil"/>
              <w:left w:val="single" w:color="000000" w:sz="6" w:space="0"/>
              <w:bottom w:val="single" w:color="000000" w:sz="6" w:space="0"/>
              <w:right w:val="single" w:color="000000" w:sz="6" w:space="0"/>
            </w:tcBorders>
            <w:shd w:val="clear" w:color="auto" w:fill="BBBBBB"/>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厦门理工学院</w:t>
            </w:r>
          </w:p>
        </w:tc>
        <w:tc>
          <w:tcPr>
            <w:tcW w:w="3680" w:type="dxa"/>
            <w:tcBorders>
              <w:top w:val="nil"/>
              <w:left w:val="nil"/>
              <w:bottom w:val="single" w:color="000000" w:sz="6" w:space="0"/>
              <w:right w:val="single" w:color="000000" w:sz="6" w:space="0"/>
            </w:tcBorders>
            <w:shd w:val="clear" w:color="auto" w:fill="BBBBBB"/>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材料成型及控制工程</w:t>
            </w:r>
          </w:p>
        </w:tc>
        <w:tc>
          <w:tcPr>
            <w:tcW w:w="1299" w:type="dxa"/>
            <w:tcBorders>
              <w:top w:val="nil"/>
              <w:left w:val="nil"/>
              <w:bottom w:val="single" w:color="000000" w:sz="6" w:space="0"/>
              <w:right w:val="single" w:color="000000" w:sz="6" w:space="0"/>
            </w:tcBorders>
            <w:shd w:val="clear" w:color="auto" w:fill="BBBBBB"/>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第一批</w:t>
            </w:r>
          </w:p>
        </w:tc>
      </w:tr>
      <w:tr>
        <w:tblPrEx>
          <w:tblLayout w:type="fixed"/>
          <w:tblCellMar>
            <w:top w:w="0" w:type="dxa"/>
            <w:left w:w="0" w:type="dxa"/>
            <w:bottom w:w="0" w:type="dxa"/>
            <w:right w:w="0" w:type="dxa"/>
          </w:tblCellMar>
        </w:tblPrEx>
        <w:trPr>
          <w:trHeight w:val="400" w:hRule="atLeast"/>
          <w:jc w:val="center"/>
        </w:trPr>
        <w:tc>
          <w:tcPr>
            <w:tcW w:w="3357" w:type="dxa"/>
            <w:tcBorders>
              <w:top w:val="nil"/>
              <w:left w:val="single" w:color="000000" w:sz="6" w:space="0"/>
              <w:bottom w:val="single" w:color="000000" w:sz="6" w:space="0"/>
              <w:right w:val="single" w:color="000000" w:sz="6" w:space="0"/>
            </w:tcBorders>
            <w:shd w:val="clear" w:color="auto" w:fill="CCCCCC"/>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厦门理工学院</w:t>
            </w:r>
          </w:p>
        </w:tc>
        <w:tc>
          <w:tcPr>
            <w:tcW w:w="3680" w:type="dxa"/>
            <w:tcBorders>
              <w:top w:val="nil"/>
              <w:left w:val="nil"/>
              <w:bottom w:val="single" w:color="000000" w:sz="6" w:space="0"/>
              <w:right w:val="single" w:color="000000" w:sz="6" w:space="0"/>
            </w:tcBorders>
            <w:shd w:val="clear" w:color="auto" w:fill="CCCCCC"/>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软件工程</w:t>
            </w:r>
          </w:p>
        </w:tc>
        <w:tc>
          <w:tcPr>
            <w:tcW w:w="1299" w:type="dxa"/>
            <w:tcBorders>
              <w:top w:val="nil"/>
              <w:left w:val="nil"/>
              <w:bottom w:val="single" w:color="000000" w:sz="6" w:space="0"/>
              <w:right w:val="single" w:color="000000" w:sz="6" w:space="0"/>
            </w:tcBorders>
            <w:shd w:val="clear" w:color="auto" w:fill="CCCCCC"/>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第二批</w:t>
            </w:r>
          </w:p>
        </w:tc>
      </w:tr>
      <w:tr>
        <w:tblPrEx>
          <w:tblLayout w:type="fixed"/>
          <w:tblCellMar>
            <w:top w:w="0" w:type="dxa"/>
            <w:left w:w="0" w:type="dxa"/>
            <w:bottom w:w="0" w:type="dxa"/>
            <w:right w:w="0" w:type="dxa"/>
          </w:tblCellMar>
        </w:tblPrEx>
        <w:trPr>
          <w:trHeight w:val="400" w:hRule="atLeast"/>
          <w:jc w:val="center"/>
        </w:trPr>
        <w:tc>
          <w:tcPr>
            <w:tcW w:w="3357" w:type="dxa"/>
            <w:tcBorders>
              <w:top w:val="nil"/>
              <w:left w:val="single" w:color="000000" w:sz="6" w:space="0"/>
              <w:bottom w:val="single" w:color="000000" w:sz="6" w:space="0"/>
              <w:right w:val="single" w:color="000000" w:sz="6" w:space="0"/>
            </w:tcBorders>
            <w:shd w:val="clear" w:color="auto" w:fill="AAAAAA"/>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厦门理工学院</w:t>
            </w:r>
          </w:p>
        </w:tc>
        <w:tc>
          <w:tcPr>
            <w:tcW w:w="3680" w:type="dxa"/>
            <w:tcBorders>
              <w:top w:val="nil"/>
              <w:left w:val="nil"/>
              <w:bottom w:val="single" w:color="000000" w:sz="6" w:space="0"/>
              <w:right w:val="single" w:color="000000" w:sz="6" w:space="0"/>
            </w:tcBorders>
            <w:shd w:val="clear" w:color="auto" w:fill="AAAAAA"/>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环境工程</w:t>
            </w:r>
          </w:p>
        </w:tc>
        <w:tc>
          <w:tcPr>
            <w:tcW w:w="1299" w:type="dxa"/>
            <w:tcBorders>
              <w:top w:val="nil"/>
              <w:left w:val="nil"/>
              <w:bottom w:val="single" w:color="000000" w:sz="6" w:space="0"/>
              <w:right w:val="single" w:color="000000" w:sz="6" w:space="0"/>
            </w:tcBorders>
            <w:shd w:val="clear" w:color="auto" w:fill="AAAAAA"/>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第二批</w:t>
            </w:r>
          </w:p>
        </w:tc>
      </w:tr>
      <w:tr>
        <w:tblPrEx>
          <w:tblLayout w:type="fixed"/>
          <w:tblCellMar>
            <w:top w:w="0" w:type="dxa"/>
            <w:left w:w="0" w:type="dxa"/>
            <w:bottom w:w="0" w:type="dxa"/>
            <w:right w:w="0" w:type="dxa"/>
          </w:tblCellMar>
        </w:tblPrEx>
        <w:trPr>
          <w:trHeight w:val="400" w:hRule="atLeast"/>
          <w:jc w:val="center"/>
        </w:trPr>
        <w:tc>
          <w:tcPr>
            <w:tcW w:w="3357" w:type="dxa"/>
            <w:tcBorders>
              <w:top w:val="nil"/>
              <w:left w:val="single" w:color="000000" w:sz="6" w:space="0"/>
              <w:bottom w:val="single" w:color="000000" w:sz="6" w:space="0"/>
              <w:right w:val="single" w:color="000000" w:sz="6" w:space="0"/>
            </w:tcBorders>
            <w:shd w:val="clear" w:color="auto" w:fill="BBBBBB"/>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武夷学院</w:t>
            </w:r>
          </w:p>
        </w:tc>
        <w:tc>
          <w:tcPr>
            <w:tcW w:w="3680" w:type="dxa"/>
            <w:tcBorders>
              <w:top w:val="nil"/>
              <w:left w:val="nil"/>
              <w:bottom w:val="single" w:color="000000" w:sz="6" w:space="0"/>
              <w:right w:val="single" w:color="000000" w:sz="6" w:space="0"/>
            </w:tcBorders>
            <w:shd w:val="clear" w:color="auto" w:fill="BBBBBB"/>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土木工程</w:t>
            </w:r>
          </w:p>
        </w:tc>
        <w:tc>
          <w:tcPr>
            <w:tcW w:w="1299" w:type="dxa"/>
            <w:tcBorders>
              <w:top w:val="nil"/>
              <w:left w:val="nil"/>
              <w:bottom w:val="single" w:color="000000" w:sz="6" w:space="0"/>
              <w:right w:val="single" w:color="000000" w:sz="6" w:space="0"/>
            </w:tcBorders>
            <w:shd w:val="clear" w:color="auto" w:fill="BBBBBB"/>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第一批</w:t>
            </w:r>
          </w:p>
        </w:tc>
      </w:tr>
      <w:tr>
        <w:tblPrEx>
          <w:tblLayout w:type="fixed"/>
          <w:tblCellMar>
            <w:top w:w="0" w:type="dxa"/>
            <w:left w:w="0" w:type="dxa"/>
            <w:bottom w:w="0" w:type="dxa"/>
            <w:right w:w="0" w:type="dxa"/>
          </w:tblCellMar>
        </w:tblPrEx>
        <w:trPr>
          <w:trHeight w:val="400" w:hRule="atLeast"/>
          <w:jc w:val="center"/>
        </w:trPr>
        <w:tc>
          <w:tcPr>
            <w:tcW w:w="3357" w:type="dxa"/>
            <w:tcBorders>
              <w:top w:val="nil"/>
              <w:left w:val="single" w:color="000000" w:sz="6" w:space="0"/>
              <w:bottom w:val="single" w:color="000000" w:sz="6" w:space="0"/>
              <w:right w:val="single" w:color="000000" w:sz="6" w:space="0"/>
            </w:tcBorders>
            <w:shd w:val="clear" w:color="auto" w:fill="CCCCCC"/>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武夷学院</w:t>
            </w:r>
          </w:p>
        </w:tc>
        <w:tc>
          <w:tcPr>
            <w:tcW w:w="3680" w:type="dxa"/>
            <w:tcBorders>
              <w:top w:val="nil"/>
              <w:left w:val="nil"/>
              <w:bottom w:val="single" w:color="000000" w:sz="6" w:space="0"/>
              <w:right w:val="single" w:color="000000" w:sz="6" w:space="0"/>
            </w:tcBorders>
            <w:shd w:val="clear" w:color="auto" w:fill="CCCCCC"/>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环境工程</w:t>
            </w:r>
          </w:p>
        </w:tc>
        <w:tc>
          <w:tcPr>
            <w:tcW w:w="1299" w:type="dxa"/>
            <w:tcBorders>
              <w:top w:val="nil"/>
              <w:left w:val="nil"/>
              <w:bottom w:val="single" w:color="000000" w:sz="6" w:space="0"/>
              <w:right w:val="single" w:color="000000" w:sz="6" w:space="0"/>
            </w:tcBorders>
            <w:shd w:val="clear" w:color="auto" w:fill="CCCCCC"/>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第二批</w:t>
            </w:r>
          </w:p>
        </w:tc>
      </w:tr>
      <w:tr>
        <w:tblPrEx>
          <w:tblLayout w:type="fixed"/>
          <w:tblCellMar>
            <w:top w:w="0" w:type="dxa"/>
            <w:left w:w="0" w:type="dxa"/>
            <w:bottom w:w="0" w:type="dxa"/>
            <w:right w:w="0" w:type="dxa"/>
          </w:tblCellMar>
        </w:tblPrEx>
        <w:trPr>
          <w:trHeight w:val="400" w:hRule="atLeast"/>
          <w:jc w:val="center"/>
        </w:trPr>
        <w:tc>
          <w:tcPr>
            <w:tcW w:w="3357" w:type="dxa"/>
            <w:tcBorders>
              <w:top w:val="nil"/>
              <w:left w:val="single" w:color="000000" w:sz="6" w:space="0"/>
              <w:bottom w:val="single" w:color="000000" w:sz="6" w:space="0"/>
              <w:right w:val="single" w:color="000000" w:sz="6" w:space="0"/>
            </w:tcBorders>
            <w:shd w:val="clear" w:color="auto" w:fill="AAAAAA"/>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武夷学院</w:t>
            </w:r>
          </w:p>
        </w:tc>
        <w:tc>
          <w:tcPr>
            <w:tcW w:w="3680" w:type="dxa"/>
            <w:tcBorders>
              <w:top w:val="nil"/>
              <w:left w:val="nil"/>
              <w:bottom w:val="single" w:color="000000" w:sz="6" w:space="0"/>
              <w:right w:val="single" w:color="000000" w:sz="6" w:space="0"/>
            </w:tcBorders>
            <w:shd w:val="clear" w:color="auto" w:fill="AAAAAA"/>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计算机科学与技术</w:t>
            </w:r>
          </w:p>
        </w:tc>
        <w:tc>
          <w:tcPr>
            <w:tcW w:w="1299" w:type="dxa"/>
            <w:tcBorders>
              <w:top w:val="nil"/>
              <w:left w:val="nil"/>
              <w:bottom w:val="single" w:color="000000" w:sz="6" w:space="0"/>
              <w:right w:val="single" w:color="000000" w:sz="6" w:space="0"/>
            </w:tcBorders>
            <w:shd w:val="clear" w:color="auto" w:fill="AAAAAA"/>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第二批</w:t>
            </w:r>
          </w:p>
        </w:tc>
      </w:tr>
      <w:tr>
        <w:tblPrEx>
          <w:tblLayout w:type="fixed"/>
          <w:tblCellMar>
            <w:top w:w="0" w:type="dxa"/>
            <w:left w:w="0" w:type="dxa"/>
            <w:bottom w:w="0" w:type="dxa"/>
            <w:right w:w="0" w:type="dxa"/>
          </w:tblCellMar>
        </w:tblPrEx>
        <w:trPr>
          <w:trHeight w:val="400" w:hRule="atLeast"/>
          <w:jc w:val="center"/>
        </w:trPr>
        <w:tc>
          <w:tcPr>
            <w:tcW w:w="3357" w:type="dxa"/>
            <w:tcBorders>
              <w:top w:val="nil"/>
              <w:left w:val="single" w:color="000000" w:sz="6" w:space="0"/>
              <w:bottom w:val="single" w:color="000000" w:sz="6" w:space="0"/>
              <w:right w:val="single" w:color="000000" w:sz="6" w:space="0"/>
            </w:tcBorders>
            <w:shd w:val="clear" w:color="auto" w:fill="BBBBBB"/>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莆田学院</w:t>
            </w:r>
          </w:p>
        </w:tc>
        <w:tc>
          <w:tcPr>
            <w:tcW w:w="3680" w:type="dxa"/>
            <w:tcBorders>
              <w:top w:val="nil"/>
              <w:left w:val="nil"/>
              <w:bottom w:val="single" w:color="000000" w:sz="6" w:space="0"/>
              <w:right w:val="single" w:color="000000" w:sz="6" w:space="0"/>
            </w:tcBorders>
            <w:shd w:val="clear" w:color="auto" w:fill="BBBBBB"/>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土木工程</w:t>
            </w:r>
          </w:p>
        </w:tc>
        <w:tc>
          <w:tcPr>
            <w:tcW w:w="1299" w:type="dxa"/>
            <w:tcBorders>
              <w:top w:val="nil"/>
              <w:left w:val="nil"/>
              <w:bottom w:val="single" w:color="000000" w:sz="6" w:space="0"/>
              <w:right w:val="single" w:color="000000" w:sz="6" w:space="0"/>
            </w:tcBorders>
            <w:shd w:val="clear" w:color="auto" w:fill="BBBBBB"/>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第一批</w:t>
            </w:r>
          </w:p>
        </w:tc>
      </w:tr>
      <w:tr>
        <w:tblPrEx>
          <w:tblLayout w:type="fixed"/>
          <w:tblCellMar>
            <w:top w:w="0" w:type="dxa"/>
            <w:left w:w="0" w:type="dxa"/>
            <w:bottom w:w="0" w:type="dxa"/>
            <w:right w:w="0" w:type="dxa"/>
          </w:tblCellMar>
        </w:tblPrEx>
        <w:trPr>
          <w:trHeight w:val="400" w:hRule="atLeast"/>
          <w:jc w:val="center"/>
        </w:trPr>
        <w:tc>
          <w:tcPr>
            <w:tcW w:w="3357" w:type="dxa"/>
            <w:tcBorders>
              <w:top w:val="nil"/>
              <w:left w:val="single" w:color="000000" w:sz="6" w:space="0"/>
              <w:bottom w:val="single" w:color="000000" w:sz="6" w:space="0"/>
              <w:right w:val="single" w:color="000000" w:sz="6" w:space="0"/>
            </w:tcBorders>
            <w:shd w:val="clear" w:color="auto" w:fill="CCCCCC"/>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莆田学院</w:t>
            </w:r>
          </w:p>
        </w:tc>
        <w:tc>
          <w:tcPr>
            <w:tcW w:w="3680" w:type="dxa"/>
            <w:tcBorders>
              <w:top w:val="nil"/>
              <w:left w:val="nil"/>
              <w:bottom w:val="single" w:color="000000" w:sz="6" w:space="0"/>
              <w:right w:val="single" w:color="000000" w:sz="6" w:space="0"/>
            </w:tcBorders>
            <w:shd w:val="clear" w:color="auto" w:fill="CCCCCC"/>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计算机科学与技术</w:t>
            </w:r>
          </w:p>
        </w:tc>
        <w:tc>
          <w:tcPr>
            <w:tcW w:w="1299" w:type="dxa"/>
            <w:tcBorders>
              <w:top w:val="nil"/>
              <w:left w:val="nil"/>
              <w:bottom w:val="single" w:color="000000" w:sz="6" w:space="0"/>
              <w:right w:val="single" w:color="000000" w:sz="6" w:space="0"/>
            </w:tcBorders>
            <w:shd w:val="clear" w:color="auto" w:fill="CCCCCC"/>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第二批</w:t>
            </w:r>
          </w:p>
        </w:tc>
      </w:tr>
      <w:tr>
        <w:tblPrEx>
          <w:tblLayout w:type="fixed"/>
          <w:tblCellMar>
            <w:top w:w="0" w:type="dxa"/>
            <w:left w:w="0" w:type="dxa"/>
            <w:bottom w:w="0" w:type="dxa"/>
            <w:right w:w="0" w:type="dxa"/>
          </w:tblCellMar>
        </w:tblPrEx>
        <w:trPr>
          <w:trHeight w:val="400" w:hRule="atLeast"/>
          <w:jc w:val="center"/>
        </w:trPr>
        <w:tc>
          <w:tcPr>
            <w:tcW w:w="3357" w:type="dxa"/>
            <w:tcBorders>
              <w:top w:val="nil"/>
              <w:left w:val="single" w:color="000000" w:sz="6" w:space="0"/>
              <w:bottom w:val="single" w:color="000000" w:sz="6" w:space="0"/>
              <w:right w:val="single" w:color="000000" w:sz="6" w:space="0"/>
            </w:tcBorders>
            <w:shd w:val="clear" w:color="auto" w:fill="AAAAAA"/>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莆田学院</w:t>
            </w:r>
          </w:p>
        </w:tc>
        <w:tc>
          <w:tcPr>
            <w:tcW w:w="3680" w:type="dxa"/>
            <w:tcBorders>
              <w:top w:val="nil"/>
              <w:left w:val="nil"/>
              <w:bottom w:val="single" w:color="000000" w:sz="6" w:space="0"/>
              <w:right w:val="single" w:color="000000" w:sz="6" w:space="0"/>
            </w:tcBorders>
            <w:shd w:val="clear" w:color="auto" w:fill="AAAAAA"/>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测控技术与仪器</w:t>
            </w:r>
          </w:p>
        </w:tc>
        <w:tc>
          <w:tcPr>
            <w:tcW w:w="1299" w:type="dxa"/>
            <w:tcBorders>
              <w:top w:val="nil"/>
              <w:left w:val="nil"/>
              <w:bottom w:val="single" w:color="000000" w:sz="6" w:space="0"/>
              <w:right w:val="single" w:color="000000" w:sz="6" w:space="0"/>
            </w:tcBorders>
            <w:shd w:val="clear" w:color="auto" w:fill="AAAAAA"/>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第二批</w:t>
            </w:r>
          </w:p>
        </w:tc>
      </w:tr>
      <w:tr>
        <w:tblPrEx>
          <w:tblLayout w:type="fixed"/>
          <w:tblCellMar>
            <w:top w:w="0" w:type="dxa"/>
            <w:left w:w="0" w:type="dxa"/>
            <w:bottom w:w="0" w:type="dxa"/>
            <w:right w:w="0" w:type="dxa"/>
          </w:tblCellMar>
        </w:tblPrEx>
        <w:trPr>
          <w:trHeight w:val="400" w:hRule="atLeast"/>
          <w:jc w:val="center"/>
        </w:trPr>
        <w:tc>
          <w:tcPr>
            <w:tcW w:w="3357" w:type="dxa"/>
            <w:tcBorders>
              <w:top w:val="nil"/>
              <w:left w:val="single" w:color="000000" w:sz="6" w:space="0"/>
              <w:bottom w:val="single" w:color="000000" w:sz="6" w:space="0"/>
              <w:right w:val="single" w:color="000000" w:sz="6" w:space="0"/>
            </w:tcBorders>
            <w:shd w:val="clear" w:color="auto" w:fill="BBBBBB"/>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泉州师范学院</w:t>
            </w:r>
          </w:p>
        </w:tc>
        <w:tc>
          <w:tcPr>
            <w:tcW w:w="3680" w:type="dxa"/>
            <w:tcBorders>
              <w:top w:val="nil"/>
              <w:left w:val="nil"/>
              <w:bottom w:val="single" w:color="000000" w:sz="6" w:space="0"/>
              <w:right w:val="single" w:color="000000" w:sz="6" w:space="0"/>
            </w:tcBorders>
            <w:shd w:val="clear" w:color="auto" w:fill="BBBBBB"/>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化学工程与工艺</w:t>
            </w:r>
          </w:p>
        </w:tc>
        <w:tc>
          <w:tcPr>
            <w:tcW w:w="1299" w:type="dxa"/>
            <w:tcBorders>
              <w:top w:val="nil"/>
              <w:left w:val="nil"/>
              <w:bottom w:val="single" w:color="000000" w:sz="6" w:space="0"/>
              <w:right w:val="single" w:color="000000" w:sz="6" w:space="0"/>
            </w:tcBorders>
            <w:shd w:val="clear" w:color="auto" w:fill="BBBBBB"/>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第二批</w:t>
            </w:r>
          </w:p>
        </w:tc>
      </w:tr>
      <w:tr>
        <w:tblPrEx>
          <w:tblLayout w:type="fixed"/>
          <w:tblCellMar>
            <w:top w:w="0" w:type="dxa"/>
            <w:left w:w="0" w:type="dxa"/>
            <w:bottom w:w="0" w:type="dxa"/>
            <w:right w:w="0" w:type="dxa"/>
          </w:tblCellMar>
        </w:tblPrEx>
        <w:trPr>
          <w:trHeight w:val="400" w:hRule="atLeast"/>
          <w:jc w:val="center"/>
        </w:trPr>
        <w:tc>
          <w:tcPr>
            <w:tcW w:w="3357" w:type="dxa"/>
            <w:tcBorders>
              <w:top w:val="nil"/>
              <w:left w:val="single" w:color="000000" w:sz="6" w:space="0"/>
              <w:bottom w:val="single" w:color="000000" w:sz="6" w:space="0"/>
              <w:right w:val="single" w:color="000000" w:sz="6" w:space="0"/>
            </w:tcBorders>
            <w:shd w:val="clear" w:color="auto" w:fill="CCCCCC"/>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FF0000"/>
                <w:szCs w:val="24"/>
              </w:rPr>
              <w:t>三明学院</w:t>
            </w:r>
          </w:p>
        </w:tc>
        <w:tc>
          <w:tcPr>
            <w:tcW w:w="3680" w:type="dxa"/>
            <w:tcBorders>
              <w:top w:val="nil"/>
              <w:left w:val="nil"/>
              <w:bottom w:val="single" w:color="000000" w:sz="6" w:space="0"/>
              <w:right w:val="single" w:color="000000" w:sz="6" w:space="0"/>
            </w:tcBorders>
            <w:shd w:val="clear" w:color="auto" w:fill="CCCCCC"/>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FF0000"/>
                <w:szCs w:val="24"/>
              </w:rPr>
              <w:t>化学工程与工艺</w:t>
            </w:r>
          </w:p>
        </w:tc>
        <w:tc>
          <w:tcPr>
            <w:tcW w:w="1299" w:type="dxa"/>
            <w:tcBorders>
              <w:top w:val="nil"/>
              <w:left w:val="nil"/>
              <w:bottom w:val="single" w:color="000000" w:sz="6" w:space="0"/>
              <w:right w:val="single" w:color="000000" w:sz="6" w:space="0"/>
            </w:tcBorders>
            <w:shd w:val="clear" w:color="auto" w:fill="CCCCCC"/>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FF0000"/>
                <w:szCs w:val="24"/>
              </w:rPr>
              <w:t>第一批</w:t>
            </w:r>
          </w:p>
        </w:tc>
      </w:tr>
      <w:tr>
        <w:tblPrEx>
          <w:tblLayout w:type="fixed"/>
          <w:tblCellMar>
            <w:top w:w="0" w:type="dxa"/>
            <w:left w:w="0" w:type="dxa"/>
            <w:bottom w:w="0" w:type="dxa"/>
            <w:right w:w="0" w:type="dxa"/>
          </w:tblCellMar>
        </w:tblPrEx>
        <w:trPr>
          <w:trHeight w:val="400" w:hRule="atLeast"/>
          <w:jc w:val="center"/>
        </w:trPr>
        <w:tc>
          <w:tcPr>
            <w:tcW w:w="3357" w:type="dxa"/>
            <w:tcBorders>
              <w:top w:val="nil"/>
              <w:left w:val="single" w:color="000000" w:sz="6" w:space="0"/>
              <w:bottom w:val="single" w:color="000000" w:sz="6" w:space="0"/>
              <w:right w:val="single" w:color="000000" w:sz="6" w:space="0"/>
            </w:tcBorders>
            <w:shd w:val="clear" w:color="auto" w:fill="AAAAAA"/>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FF0000"/>
                <w:szCs w:val="24"/>
              </w:rPr>
              <w:t>三明学院</w:t>
            </w:r>
          </w:p>
        </w:tc>
        <w:tc>
          <w:tcPr>
            <w:tcW w:w="3680" w:type="dxa"/>
            <w:tcBorders>
              <w:top w:val="nil"/>
              <w:left w:val="nil"/>
              <w:bottom w:val="single" w:color="000000" w:sz="6" w:space="0"/>
              <w:right w:val="single" w:color="000000" w:sz="6" w:space="0"/>
            </w:tcBorders>
            <w:shd w:val="clear" w:color="auto" w:fill="AAAAAA"/>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FF0000"/>
                <w:szCs w:val="24"/>
              </w:rPr>
              <w:t>土木工程</w:t>
            </w:r>
          </w:p>
        </w:tc>
        <w:tc>
          <w:tcPr>
            <w:tcW w:w="1299" w:type="dxa"/>
            <w:tcBorders>
              <w:top w:val="nil"/>
              <w:left w:val="nil"/>
              <w:bottom w:val="single" w:color="000000" w:sz="6" w:space="0"/>
              <w:right w:val="single" w:color="000000" w:sz="6" w:space="0"/>
            </w:tcBorders>
            <w:shd w:val="clear" w:color="auto" w:fill="AAAAAA"/>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FF0000"/>
                <w:szCs w:val="24"/>
              </w:rPr>
              <w:t>第二批</w:t>
            </w:r>
          </w:p>
        </w:tc>
      </w:tr>
      <w:tr>
        <w:tblPrEx>
          <w:tblLayout w:type="fixed"/>
          <w:tblCellMar>
            <w:top w:w="0" w:type="dxa"/>
            <w:left w:w="0" w:type="dxa"/>
            <w:bottom w:w="0" w:type="dxa"/>
            <w:right w:w="0" w:type="dxa"/>
          </w:tblCellMar>
        </w:tblPrEx>
        <w:trPr>
          <w:trHeight w:val="400" w:hRule="atLeast"/>
          <w:jc w:val="center"/>
        </w:trPr>
        <w:tc>
          <w:tcPr>
            <w:tcW w:w="3357" w:type="dxa"/>
            <w:tcBorders>
              <w:top w:val="nil"/>
              <w:left w:val="single" w:color="000000" w:sz="6" w:space="0"/>
              <w:bottom w:val="single" w:color="000000" w:sz="6" w:space="0"/>
              <w:right w:val="single" w:color="000000" w:sz="6" w:space="0"/>
            </w:tcBorders>
            <w:shd w:val="clear" w:color="auto" w:fill="BBBBBB"/>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FF0000"/>
                <w:szCs w:val="24"/>
              </w:rPr>
              <w:t>三明学院</w:t>
            </w:r>
          </w:p>
        </w:tc>
        <w:tc>
          <w:tcPr>
            <w:tcW w:w="3680" w:type="dxa"/>
            <w:tcBorders>
              <w:top w:val="nil"/>
              <w:left w:val="nil"/>
              <w:bottom w:val="single" w:color="000000" w:sz="6" w:space="0"/>
              <w:right w:val="single" w:color="000000" w:sz="6" w:space="0"/>
            </w:tcBorders>
            <w:shd w:val="clear" w:color="auto" w:fill="BBBBBB"/>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FF0000"/>
                <w:szCs w:val="24"/>
              </w:rPr>
              <w:t>机械设计制造及其自动化</w:t>
            </w:r>
          </w:p>
        </w:tc>
        <w:tc>
          <w:tcPr>
            <w:tcW w:w="1299" w:type="dxa"/>
            <w:tcBorders>
              <w:top w:val="nil"/>
              <w:left w:val="nil"/>
              <w:bottom w:val="single" w:color="000000" w:sz="6" w:space="0"/>
              <w:right w:val="single" w:color="000000" w:sz="6" w:space="0"/>
            </w:tcBorders>
            <w:shd w:val="clear" w:color="auto" w:fill="BBBBBB"/>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FF0000"/>
                <w:szCs w:val="24"/>
              </w:rPr>
              <w:t>第二批</w:t>
            </w:r>
          </w:p>
        </w:tc>
      </w:tr>
      <w:tr>
        <w:tblPrEx>
          <w:tblLayout w:type="fixed"/>
          <w:tblCellMar>
            <w:top w:w="0" w:type="dxa"/>
            <w:left w:w="0" w:type="dxa"/>
            <w:bottom w:w="0" w:type="dxa"/>
            <w:right w:w="0" w:type="dxa"/>
          </w:tblCellMar>
        </w:tblPrEx>
        <w:trPr>
          <w:trHeight w:val="400" w:hRule="atLeast"/>
          <w:jc w:val="center"/>
        </w:trPr>
        <w:tc>
          <w:tcPr>
            <w:tcW w:w="3357" w:type="dxa"/>
            <w:tcBorders>
              <w:top w:val="nil"/>
              <w:left w:val="single" w:color="000000" w:sz="6" w:space="0"/>
              <w:bottom w:val="single" w:color="000000" w:sz="6" w:space="0"/>
              <w:right w:val="single" w:color="000000" w:sz="6" w:space="0"/>
            </w:tcBorders>
            <w:shd w:val="clear" w:color="auto" w:fill="CCCCCC"/>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龙岩学院</w:t>
            </w:r>
          </w:p>
        </w:tc>
        <w:tc>
          <w:tcPr>
            <w:tcW w:w="3680" w:type="dxa"/>
            <w:tcBorders>
              <w:top w:val="nil"/>
              <w:left w:val="nil"/>
              <w:bottom w:val="single" w:color="000000" w:sz="6" w:space="0"/>
              <w:right w:val="single" w:color="000000" w:sz="6" w:space="0"/>
            </w:tcBorders>
            <w:shd w:val="clear" w:color="auto" w:fill="CCCCCC"/>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机械设计制造及其自动化</w:t>
            </w:r>
          </w:p>
        </w:tc>
        <w:tc>
          <w:tcPr>
            <w:tcW w:w="1299" w:type="dxa"/>
            <w:tcBorders>
              <w:top w:val="nil"/>
              <w:left w:val="nil"/>
              <w:bottom w:val="single" w:color="000000" w:sz="6" w:space="0"/>
              <w:right w:val="single" w:color="000000" w:sz="6" w:space="0"/>
            </w:tcBorders>
            <w:shd w:val="clear" w:color="auto" w:fill="CCCCCC"/>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第二批</w:t>
            </w:r>
          </w:p>
        </w:tc>
      </w:tr>
      <w:tr>
        <w:tblPrEx>
          <w:tblLayout w:type="fixed"/>
          <w:tblCellMar>
            <w:top w:w="0" w:type="dxa"/>
            <w:left w:w="0" w:type="dxa"/>
            <w:bottom w:w="0" w:type="dxa"/>
            <w:right w:w="0" w:type="dxa"/>
          </w:tblCellMar>
        </w:tblPrEx>
        <w:trPr>
          <w:trHeight w:val="400" w:hRule="atLeast"/>
          <w:jc w:val="center"/>
        </w:trPr>
        <w:tc>
          <w:tcPr>
            <w:tcW w:w="3357" w:type="dxa"/>
            <w:tcBorders>
              <w:top w:val="nil"/>
              <w:left w:val="single" w:color="000000" w:sz="6" w:space="0"/>
              <w:bottom w:val="single" w:color="000000" w:sz="6" w:space="0"/>
              <w:right w:val="single" w:color="000000" w:sz="6" w:space="0"/>
            </w:tcBorders>
            <w:shd w:val="clear" w:color="auto" w:fill="AAAAAA"/>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福建船政交通职业学院</w:t>
            </w:r>
          </w:p>
        </w:tc>
        <w:tc>
          <w:tcPr>
            <w:tcW w:w="3680" w:type="dxa"/>
            <w:tcBorders>
              <w:top w:val="nil"/>
              <w:left w:val="nil"/>
              <w:bottom w:val="single" w:color="000000" w:sz="6" w:space="0"/>
              <w:right w:val="single" w:color="000000" w:sz="6" w:space="0"/>
            </w:tcBorders>
            <w:shd w:val="clear" w:color="auto" w:fill="AAAAAA"/>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道路桥梁工程技术</w:t>
            </w:r>
          </w:p>
        </w:tc>
        <w:tc>
          <w:tcPr>
            <w:tcW w:w="1299" w:type="dxa"/>
            <w:tcBorders>
              <w:top w:val="nil"/>
              <w:left w:val="nil"/>
              <w:bottom w:val="single" w:color="000000" w:sz="6" w:space="0"/>
              <w:right w:val="single" w:color="000000" w:sz="6" w:space="0"/>
            </w:tcBorders>
            <w:shd w:val="clear" w:color="auto" w:fill="AAAAAA"/>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第二批</w:t>
            </w:r>
          </w:p>
        </w:tc>
      </w:tr>
      <w:tr>
        <w:tblPrEx>
          <w:tblLayout w:type="fixed"/>
          <w:tblCellMar>
            <w:top w:w="0" w:type="dxa"/>
            <w:left w:w="0" w:type="dxa"/>
            <w:bottom w:w="0" w:type="dxa"/>
            <w:right w:w="0" w:type="dxa"/>
          </w:tblCellMar>
        </w:tblPrEx>
        <w:trPr>
          <w:trHeight w:val="400" w:hRule="atLeast"/>
          <w:jc w:val="center"/>
        </w:trPr>
        <w:tc>
          <w:tcPr>
            <w:tcW w:w="3357" w:type="dxa"/>
            <w:tcBorders>
              <w:top w:val="nil"/>
              <w:left w:val="single" w:color="000000" w:sz="6" w:space="0"/>
              <w:bottom w:val="single" w:color="000000" w:sz="6" w:space="0"/>
              <w:right w:val="single" w:color="000000" w:sz="6" w:space="0"/>
            </w:tcBorders>
            <w:shd w:val="clear" w:color="auto" w:fill="BBBBBB"/>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福建信息职业技术学院</w:t>
            </w:r>
          </w:p>
        </w:tc>
        <w:tc>
          <w:tcPr>
            <w:tcW w:w="3680" w:type="dxa"/>
            <w:tcBorders>
              <w:top w:val="nil"/>
              <w:left w:val="nil"/>
              <w:bottom w:val="single" w:color="000000" w:sz="6" w:space="0"/>
              <w:right w:val="single" w:color="000000" w:sz="6" w:space="0"/>
            </w:tcBorders>
            <w:shd w:val="clear" w:color="auto" w:fill="BBBBBB"/>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电子信息工程技术</w:t>
            </w:r>
          </w:p>
        </w:tc>
        <w:tc>
          <w:tcPr>
            <w:tcW w:w="1299" w:type="dxa"/>
            <w:tcBorders>
              <w:top w:val="nil"/>
              <w:left w:val="nil"/>
              <w:bottom w:val="single" w:color="000000" w:sz="6" w:space="0"/>
              <w:right w:val="single" w:color="000000" w:sz="6" w:space="0"/>
            </w:tcBorders>
            <w:shd w:val="clear" w:color="auto" w:fill="BBBBBB"/>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第二批</w:t>
            </w:r>
          </w:p>
        </w:tc>
      </w:tr>
      <w:tr>
        <w:tblPrEx>
          <w:tblLayout w:type="fixed"/>
          <w:tblCellMar>
            <w:top w:w="0" w:type="dxa"/>
            <w:left w:w="0" w:type="dxa"/>
            <w:bottom w:w="0" w:type="dxa"/>
            <w:right w:w="0" w:type="dxa"/>
          </w:tblCellMar>
        </w:tblPrEx>
        <w:trPr>
          <w:trHeight w:val="400" w:hRule="atLeast"/>
          <w:jc w:val="center"/>
        </w:trPr>
        <w:tc>
          <w:tcPr>
            <w:tcW w:w="3357" w:type="dxa"/>
            <w:tcBorders>
              <w:top w:val="nil"/>
              <w:left w:val="single" w:color="000000" w:sz="6" w:space="0"/>
              <w:bottom w:val="single" w:color="000000" w:sz="6" w:space="0"/>
              <w:right w:val="single" w:color="000000" w:sz="6" w:space="0"/>
            </w:tcBorders>
            <w:shd w:val="clear" w:color="auto" w:fill="CCCCCC"/>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闽西职业技术学院</w:t>
            </w:r>
          </w:p>
        </w:tc>
        <w:tc>
          <w:tcPr>
            <w:tcW w:w="3680" w:type="dxa"/>
            <w:tcBorders>
              <w:top w:val="nil"/>
              <w:left w:val="nil"/>
              <w:bottom w:val="single" w:color="000000" w:sz="6" w:space="0"/>
              <w:right w:val="single" w:color="000000" w:sz="6" w:space="0"/>
            </w:tcBorders>
            <w:shd w:val="clear" w:color="auto" w:fill="CCCCCC"/>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机电一体化技术</w:t>
            </w:r>
          </w:p>
        </w:tc>
        <w:tc>
          <w:tcPr>
            <w:tcW w:w="1299" w:type="dxa"/>
            <w:tcBorders>
              <w:top w:val="nil"/>
              <w:left w:val="nil"/>
              <w:bottom w:val="single" w:color="000000" w:sz="6" w:space="0"/>
              <w:right w:val="single" w:color="000000" w:sz="6" w:space="0"/>
            </w:tcBorders>
            <w:shd w:val="clear" w:color="auto" w:fill="CCCCCC"/>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第二批</w:t>
            </w:r>
          </w:p>
        </w:tc>
      </w:tr>
      <w:tr>
        <w:tblPrEx>
          <w:tblLayout w:type="fixed"/>
          <w:tblCellMar>
            <w:top w:w="0" w:type="dxa"/>
            <w:left w:w="0" w:type="dxa"/>
            <w:bottom w:w="0" w:type="dxa"/>
            <w:right w:w="0" w:type="dxa"/>
          </w:tblCellMar>
        </w:tblPrEx>
        <w:trPr>
          <w:trHeight w:val="400" w:hRule="atLeast"/>
          <w:jc w:val="center"/>
        </w:trPr>
        <w:tc>
          <w:tcPr>
            <w:tcW w:w="3357" w:type="dxa"/>
            <w:tcBorders>
              <w:top w:val="nil"/>
              <w:left w:val="single" w:color="000000" w:sz="6" w:space="0"/>
              <w:bottom w:val="single" w:color="000000" w:sz="6" w:space="0"/>
              <w:right w:val="single" w:color="000000" w:sz="6" w:space="0"/>
            </w:tcBorders>
            <w:shd w:val="clear" w:color="auto" w:fill="AAAAAA"/>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eastAsia="宋体"/>
                <w:color w:val="3E3E3E"/>
                <w:szCs w:val="24"/>
              </w:rPr>
            </w:pPr>
            <w:r>
              <w:rPr>
                <w:rFonts w:ascii="Times New Roman" w:hAnsi="Times New Roman" w:eastAsia="宋体"/>
                <w:b/>
                <w:color w:val="3E3E3E"/>
                <w:szCs w:val="24"/>
              </w:rPr>
              <w:t>高校名称</w:t>
            </w:r>
          </w:p>
        </w:tc>
        <w:tc>
          <w:tcPr>
            <w:tcW w:w="3680" w:type="dxa"/>
            <w:tcBorders>
              <w:top w:val="nil"/>
              <w:left w:val="nil"/>
              <w:bottom w:val="single" w:color="000000" w:sz="6" w:space="0"/>
              <w:right w:val="single" w:color="000000" w:sz="6" w:space="0"/>
            </w:tcBorders>
            <w:shd w:val="clear" w:color="auto" w:fill="AAAAAA"/>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eastAsia="宋体"/>
                <w:color w:val="3E3E3E"/>
                <w:szCs w:val="24"/>
              </w:rPr>
            </w:pPr>
            <w:r>
              <w:rPr>
                <w:rFonts w:ascii="Times New Roman" w:hAnsi="Times New Roman" w:eastAsia="宋体"/>
                <w:b/>
                <w:color w:val="3E3E3E"/>
                <w:szCs w:val="24"/>
              </w:rPr>
              <w:t>专业名称</w:t>
            </w:r>
          </w:p>
        </w:tc>
        <w:tc>
          <w:tcPr>
            <w:tcW w:w="1299" w:type="dxa"/>
            <w:tcBorders>
              <w:top w:val="nil"/>
              <w:left w:val="nil"/>
              <w:bottom w:val="single" w:color="000000" w:sz="6" w:space="0"/>
              <w:right w:val="single" w:color="000000" w:sz="6" w:space="0"/>
            </w:tcBorders>
            <w:shd w:val="clear" w:color="auto" w:fill="AAAAAA"/>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eastAsia="宋体"/>
                <w:color w:val="3E3E3E"/>
                <w:szCs w:val="24"/>
              </w:rPr>
            </w:pPr>
            <w:r>
              <w:rPr>
                <w:rFonts w:ascii="Times New Roman" w:hAnsi="Times New Roman" w:eastAsia="宋体"/>
                <w:b/>
                <w:color w:val="3E3E3E"/>
                <w:szCs w:val="24"/>
              </w:rPr>
              <w:t>备注</w:t>
            </w:r>
          </w:p>
        </w:tc>
      </w:tr>
      <w:tr>
        <w:tblPrEx>
          <w:tblLayout w:type="fixed"/>
          <w:tblCellMar>
            <w:top w:w="0" w:type="dxa"/>
            <w:left w:w="0" w:type="dxa"/>
            <w:bottom w:w="0" w:type="dxa"/>
            <w:right w:w="0" w:type="dxa"/>
          </w:tblCellMar>
        </w:tblPrEx>
        <w:trPr>
          <w:trHeight w:val="400" w:hRule="atLeast"/>
          <w:jc w:val="center"/>
        </w:trPr>
        <w:tc>
          <w:tcPr>
            <w:tcW w:w="3357" w:type="dxa"/>
            <w:tcBorders>
              <w:top w:val="nil"/>
              <w:left w:val="single" w:color="000000" w:sz="6" w:space="0"/>
              <w:bottom w:val="single" w:color="000000" w:sz="6" w:space="0"/>
              <w:right w:val="single" w:color="000000" w:sz="6" w:space="0"/>
            </w:tcBorders>
            <w:shd w:val="clear" w:color="auto" w:fill="AAAAAA"/>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黎明职业大学</w:t>
            </w:r>
          </w:p>
        </w:tc>
        <w:tc>
          <w:tcPr>
            <w:tcW w:w="3680" w:type="dxa"/>
            <w:tcBorders>
              <w:top w:val="nil"/>
              <w:left w:val="nil"/>
              <w:bottom w:val="single" w:color="000000" w:sz="6" w:space="0"/>
              <w:right w:val="single" w:color="000000" w:sz="6" w:space="0"/>
            </w:tcBorders>
            <w:shd w:val="clear" w:color="auto" w:fill="AAAAAA"/>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机电一体化技术</w:t>
            </w:r>
          </w:p>
        </w:tc>
        <w:tc>
          <w:tcPr>
            <w:tcW w:w="1299" w:type="dxa"/>
            <w:tcBorders>
              <w:top w:val="nil"/>
              <w:left w:val="nil"/>
              <w:bottom w:val="single" w:color="000000" w:sz="6" w:space="0"/>
              <w:right w:val="single" w:color="000000" w:sz="6" w:space="0"/>
            </w:tcBorders>
            <w:shd w:val="clear" w:color="auto" w:fill="AAAAAA"/>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第二批</w:t>
            </w:r>
          </w:p>
        </w:tc>
      </w:tr>
      <w:tr>
        <w:tblPrEx>
          <w:tblLayout w:type="fixed"/>
          <w:tblCellMar>
            <w:top w:w="0" w:type="dxa"/>
            <w:left w:w="0" w:type="dxa"/>
            <w:bottom w:w="0" w:type="dxa"/>
            <w:right w:w="0" w:type="dxa"/>
          </w:tblCellMar>
        </w:tblPrEx>
        <w:trPr>
          <w:trHeight w:val="414" w:hRule="atLeast"/>
          <w:jc w:val="center"/>
        </w:trPr>
        <w:tc>
          <w:tcPr>
            <w:tcW w:w="3357" w:type="dxa"/>
            <w:tcBorders>
              <w:top w:val="nil"/>
              <w:left w:val="single" w:color="000000" w:sz="6" w:space="0"/>
              <w:bottom w:val="single" w:color="000000" w:sz="6" w:space="0"/>
              <w:right w:val="single" w:color="000000" w:sz="6" w:space="0"/>
            </w:tcBorders>
            <w:shd w:val="clear" w:color="auto" w:fill="BBBBBB"/>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漳州理工职业学院</w:t>
            </w:r>
          </w:p>
        </w:tc>
        <w:tc>
          <w:tcPr>
            <w:tcW w:w="3680" w:type="dxa"/>
            <w:tcBorders>
              <w:top w:val="nil"/>
              <w:left w:val="nil"/>
              <w:bottom w:val="single" w:color="000000" w:sz="6" w:space="0"/>
              <w:right w:val="single" w:color="000000" w:sz="6" w:space="0"/>
            </w:tcBorders>
            <w:shd w:val="clear" w:color="auto" w:fill="BBBBBB"/>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印刷媒体技术</w:t>
            </w:r>
          </w:p>
        </w:tc>
        <w:tc>
          <w:tcPr>
            <w:tcW w:w="1299" w:type="dxa"/>
            <w:tcBorders>
              <w:top w:val="nil"/>
              <w:left w:val="nil"/>
              <w:bottom w:val="single" w:color="000000" w:sz="6" w:space="0"/>
              <w:right w:val="single" w:color="000000" w:sz="6" w:space="0"/>
            </w:tcBorders>
            <w:shd w:val="clear" w:color="auto" w:fill="BBBBBB"/>
            <w:tcMar>
              <w:top w:w="15" w:type="dxa"/>
              <w:left w:w="15" w:type="dxa"/>
              <w:bottom w:w="15" w:type="dxa"/>
              <w:right w:w="15" w:type="dxa"/>
            </w:tcMar>
            <w:vAlign w:val="center"/>
          </w:tcPr>
          <w:p>
            <w:pPr>
              <w:pStyle w:val="6"/>
              <w:widowControl/>
              <w:wordWrap w:val="0"/>
              <w:spacing w:beforeAutospacing="0" w:afterAutospacing="0" w:line="384" w:lineRule="atLeast"/>
              <w:jc w:val="center"/>
              <w:textAlignment w:val="center"/>
              <w:rPr>
                <w:rFonts w:ascii="Times New Roman" w:hAnsi="Times New Roman"/>
              </w:rPr>
            </w:pPr>
            <w:r>
              <w:rPr>
                <w:rFonts w:ascii="Times New Roman" w:hAnsi="Times New Roman" w:eastAsia="宋体"/>
                <w:color w:val="3E3E3E"/>
                <w:szCs w:val="24"/>
              </w:rPr>
              <w:t>第二批</w:t>
            </w:r>
          </w:p>
        </w:tc>
      </w:tr>
    </w:tbl>
    <w:p>
      <w:pPr>
        <w:spacing w:line="540" w:lineRule="exact"/>
        <w:ind w:firstLine="560" w:firstLineChars="200"/>
        <w:rPr>
          <w:rFonts w:ascii="Times New Roman" w:hAnsi="Times New Roman" w:cs="Times New Roman"/>
          <w:sz w:val="28"/>
          <w:szCs w:val="28"/>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40" w:lineRule="exact"/>
        <w:contextualSpacing/>
        <w:jc w:val="center"/>
        <w:rPr>
          <w:rFonts w:ascii="Times New Roman" w:hAnsi="Times New Roman" w:eastAsia="方正小标宋简体" w:cs="Times New Roman"/>
          <w:kern w:val="0"/>
          <w:sz w:val="36"/>
          <w:szCs w:val="36"/>
        </w:rPr>
      </w:pPr>
      <w:bookmarkStart w:id="1" w:name="_Toc17261"/>
      <w:r>
        <w:rPr>
          <w:rFonts w:ascii="Times New Roman" w:hAnsi="Times New Roman" w:eastAsia="方正小标宋简体" w:cs="Times New Roman"/>
          <w:kern w:val="0"/>
          <w:sz w:val="36"/>
          <w:szCs w:val="36"/>
        </w:rPr>
        <w:t>我校参加教育部本科教学工作审核评估培训会</w:t>
      </w:r>
      <w:bookmarkEnd w:id="1"/>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40" w:lineRule="exact"/>
        <w:contextualSpacing/>
        <w:jc w:val="center"/>
        <w:rPr>
          <w:rFonts w:ascii="Times New Roman" w:hAnsi="Times New Roman" w:eastAsia="方正小标宋简体" w:cs="Times New Roman"/>
          <w:kern w:val="0"/>
          <w:sz w:val="36"/>
          <w:szCs w:val="36"/>
        </w:rPr>
      </w:pPr>
    </w:p>
    <w:p>
      <w:pPr>
        <w:spacing w:line="540" w:lineRule="exact"/>
        <w:ind w:firstLine="560" w:firstLineChars="200"/>
        <w:rPr>
          <w:rFonts w:ascii="Times New Roman" w:hAnsi="Times New Roman" w:cs="Times New Roman"/>
          <w:sz w:val="28"/>
          <w:szCs w:val="28"/>
        </w:rPr>
      </w:pPr>
      <w:r>
        <w:rPr>
          <w:rFonts w:ascii="Times New Roman" w:hAnsi="Times New Roman" w:cs="Times New Roman"/>
          <w:sz w:val="28"/>
          <w:szCs w:val="28"/>
        </w:rPr>
        <w:t>3月15日，由教育部高等教育教学评估中心举办的本科教学工作审核评估2018年参评学校工作培训会（第二期）在广州举行。校长刘健、副校长张君诚，学工部、教务处、发展规划处负责人一行6人参加了培训会。</w:t>
      </w:r>
    </w:p>
    <w:p>
      <w:pPr>
        <w:spacing w:line="540" w:lineRule="exact"/>
        <w:ind w:firstLine="560" w:firstLineChars="200"/>
        <w:rPr>
          <w:rFonts w:ascii="Times New Roman" w:hAnsi="Times New Roman" w:cs="Times New Roman"/>
          <w:sz w:val="28"/>
          <w:szCs w:val="28"/>
        </w:rPr>
      </w:pPr>
      <w:r>
        <w:rPr>
          <w:rFonts w:ascii="Times New Roman" w:hAnsi="Times New Roman" w:cs="Times New Roman"/>
          <w:sz w:val="28"/>
          <w:szCs w:val="28"/>
        </w:rPr>
        <w:t>会上，教育部高等教育教学评估中心副主任周爱军围绕高等教育发展新形势、高等教育质量保障新制度以及审核评估工作新要求等三个方面，作了题为“把握新时代要求，做好审核评估工作、全面提高人才培养能力”的主题报告，对新时期的审核评估进行了解读。沈阳化工大学校长李志义从评审专家的角度，对审核范围的框架结构、审核范围的内涵解析、审核范围的设计基础及审核范围的把握要点等方面进行了详细分析和解释。西南交通大学副校长冯晓云以本校参评过程为例，就评建工作的组织、审核评估自评报告的撰写以及评建体会等方面进行了经验介绍。</w:t>
      </w:r>
    </w:p>
    <w:p>
      <w:pPr>
        <w:spacing w:line="540" w:lineRule="exact"/>
        <w:ind w:firstLine="560" w:firstLineChars="200"/>
        <w:rPr>
          <w:rFonts w:ascii="Times New Roman" w:hAnsi="Times New Roman" w:cs="Times New Roman"/>
          <w:sz w:val="28"/>
          <w:szCs w:val="28"/>
        </w:rPr>
      </w:pPr>
      <w:r>
        <w:rPr>
          <w:rFonts w:ascii="Times New Roman" w:hAnsi="Times New Roman" w:cs="Times New Roman"/>
          <w:sz w:val="28"/>
          <w:szCs w:val="28"/>
        </w:rPr>
        <w:t>教育部评估中心信息处杨婧、评估中心院校处孙颖分别对本科教学基本状态数据库指标内涵及分析报告、本科教学工作审核评估管理信息系统进行了介绍和操作培训。</w:t>
      </w:r>
    </w:p>
    <w:p>
      <w:pPr>
        <w:spacing w:line="540" w:lineRule="exact"/>
        <w:ind w:firstLine="560" w:firstLineChars="200"/>
        <w:rPr>
          <w:rFonts w:ascii="Times New Roman" w:hAnsi="Times New Roman" w:cs="Times New Roman"/>
          <w:sz w:val="28"/>
          <w:szCs w:val="28"/>
        </w:rPr>
      </w:pPr>
      <w:r>
        <w:rPr>
          <w:rFonts w:ascii="Times New Roman" w:hAnsi="Times New Roman" w:cs="Times New Roman"/>
          <w:sz w:val="28"/>
          <w:szCs w:val="28"/>
        </w:rPr>
        <w:t>本次培训会内容丰富，讲解深入。通过此次培训，进一步明晰了学校迎评促建工作的具体思路。大家表示返校后，将结合培训内容，扎实做好各项评建准备工作。</w:t>
      </w:r>
    </w:p>
    <w:p>
      <w:pPr>
        <w:spacing w:line="540" w:lineRule="exact"/>
        <w:ind w:firstLine="560" w:firstLineChars="200"/>
        <w:rPr>
          <w:rFonts w:ascii="Times New Roman" w:hAnsi="Times New Roman" w:cs="Times New Roman"/>
          <w:sz w:val="28"/>
          <w:szCs w:val="28"/>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Hiragino Sans GB">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C932596"/>
    <w:rsid w:val="000927DE"/>
    <w:rsid w:val="000F3CDE"/>
    <w:rsid w:val="00413389"/>
    <w:rsid w:val="004E234A"/>
    <w:rsid w:val="005A786A"/>
    <w:rsid w:val="00A85B9D"/>
    <w:rsid w:val="00B97CAD"/>
    <w:rsid w:val="00BC67A4"/>
    <w:rsid w:val="00C65296"/>
    <w:rsid w:val="00CA7413"/>
    <w:rsid w:val="00CB5579"/>
    <w:rsid w:val="00FD7376"/>
    <w:rsid w:val="00FE29EB"/>
    <w:rsid w:val="0CE67727"/>
    <w:rsid w:val="112C3C8C"/>
    <w:rsid w:val="12DF0D5B"/>
    <w:rsid w:val="17886AAC"/>
    <w:rsid w:val="1FDA32CE"/>
    <w:rsid w:val="2D6D30A4"/>
    <w:rsid w:val="3F872DAC"/>
    <w:rsid w:val="4AAC5345"/>
    <w:rsid w:val="4AC32311"/>
    <w:rsid w:val="503F74BF"/>
    <w:rsid w:val="5C932596"/>
    <w:rsid w:val="672C4AD0"/>
    <w:rsid w:val="697B01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9"/>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批注框文本 Char"/>
    <w:basedOn w:val="7"/>
    <w:link w:val="3"/>
    <w:qFormat/>
    <w:uiPriority w:val="0"/>
    <w:rPr>
      <w:rFonts w:asciiTheme="minorHAnsi" w:hAnsiTheme="minorHAnsi" w:eastAsiaTheme="minorEastAsia" w:cstheme="minorBidi"/>
      <w:kern w:val="2"/>
      <w:sz w:val="18"/>
      <w:szCs w:val="18"/>
    </w:rPr>
  </w:style>
  <w:style w:type="character" w:customStyle="1" w:styleId="10">
    <w:name w:val="页眉 Char"/>
    <w:basedOn w:val="7"/>
    <w:link w:val="5"/>
    <w:qFormat/>
    <w:uiPriority w:val="0"/>
    <w:rPr>
      <w:rFonts w:asciiTheme="minorHAnsi" w:hAnsiTheme="minorHAnsi" w:eastAsiaTheme="minorEastAsia" w:cstheme="minorBidi"/>
      <w:kern w:val="2"/>
      <w:sz w:val="18"/>
      <w:szCs w:val="18"/>
    </w:rPr>
  </w:style>
  <w:style w:type="character" w:customStyle="1" w:styleId="11">
    <w:name w:val="页脚 Char"/>
    <w:basedOn w:val="7"/>
    <w:link w:val="4"/>
    <w:uiPriority w:val="0"/>
    <w:rPr>
      <w:rFonts w:asciiTheme="minorHAnsi" w:hAnsiTheme="minorHAnsi" w:eastAsiaTheme="minorEastAsia" w:cstheme="minorBidi"/>
      <w:kern w:val="2"/>
      <w:sz w:val="18"/>
      <w:szCs w:val="18"/>
    </w:rPr>
  </w:style>
  <w:style w:type="paragraph" w:customStyle="1" w:styleId="12">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49a44e5-aec0-4b0d-be49-d47cd491903c}"/>
        <w:style w:val=""/>
        <w:category>
          <w:name w:val="常规"/>
          <w:gallery w:val="placeholder"/>
        </w:category>
        <w:types>
          <w:type w:val="bbPlcHdr"/>
        </w:types>
        <w:behaviors>
          <w:behavior w:val="content"/>
        </w:behaviors>
        <w:description w:val=""/>
        <w:guid w:val="{949a44e5-aec0-4b0d-be49-d47cd491903c}"/>
      </w:docPartPr>
      <w:docPartBody>
        <w:p>
          <w:r>
            <w:rPr>
              <w:color w:val="808080"/>
            </w:rPr>
            <w:t>单击此处输入文字。</w:t>
          </w:r>
        </w:p>
      </w:docPartBody>
    </w:docPart>
    <w:docPart>
      <w:docPartPr>
        <w:name w:val="{72b5ceca-c8e9-4446-8aa6-998f373ad047}"/>
        <w:style w:val=""/>
        <w:category>
          <w:name w:val="常规"/>
          <w:gallery w:val="placeholder"/>
        </w:category>
        <w:types>
          <w:type w:val="bbPlcHdr"/>
        </w:types>
        <w:behaviors>
          <w:behavior w:val="content"/>
        </w:behaviors>
        <w:description w:val=""/>
        <w:guid w:val="{72b5ceca-c8e9-4446-8aa6-998f373ad047}"/>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272</Words>
  <Characters>1554</Characters>
  <Lines>12</Lines>
  <Paragraphs>3</Paragraphs>
  <ScaleCrop>false</ScaleCrop>
  <LinksUpToDate>false</LinksUpToDate>
  <CharactersWithSpaces>1823</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2018-03-29T03:23:00Z</dcterms:created>
  <dc:creator>尽余生</dc:creator>
  <cp:lastModifiedBy>天涯海角</cp:lastModifiedBy>
  <dcterms:modified xsi:type="dcterms:W3CDTF">2018-03-29T07:54:26Z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